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0C244" w14:textId="77777777" w:rsidR="00CD5602" w:rsidRDefault="005A34D1">
      <w:pPr>
        <w:pStyle w:val="CorpsdetexteMsoNormal"/>
        <w:spacing w:after="0"/>
        <w:jc w:val="center"/>
      </w:pPr>
      <w:r>
        <w:rPr>
          <w:rFonts w:ascii="Geneva" w:hAnsi="Geneva"/>
          <w:sz w:val="20"/>
        </w:rPr>
        <w:t xml:space="preserve">COMMUNE DE </w:t>
      </w:r>
      <w:r w:rsidR="00595226">
        <w:rPr>
          <w:rFonts w:ascii="Geneva" w:hAnsi="Geneva"/>
          <w:sz w:val="20"/>
        </w:rPr>
        <w:t>GYE SUR SEINE</w:t>
      </w:r>
    </w:p>
    <w:p w14:paraId="2E596D04" w14:textId="77777777" w:rsidR="00CD5602" w:rsidRDefault="005A34D1">
      <w:pPr>
        <w:pStyle w:val="CorpsdetexteMsoNormal"/>
        <w:spacing w:after="0"/>
        <w:rPr>
          <w:rFonts w:ascii="Geneva" w:hAnsi="Geneva" w:hint="eastAsia"/>
          <w:b/>
          <w:sz w:val="20"/>
        </w:rPr>
      </w:pPr>
      <w:r>
        <w:t> </w:t>
      </w:r>
    </w:p>
    <w:p w14:paraId="37B802C7" w14:textId="3AB73181" w:rsidR="00CD5602" w:rsidRDefault="005A34D1">
      <w:pPr>
        <w:pStyle w:val="CorpsdetexteMsoNormal"/>
        <w:spacing w:after="0"/>
        <w:jc w:val="center"/>
      </w:pPr>
      <w:r>
        <w:rPr>
          <w:rFonts w:ascii="Geneva" w:hAnsi="Geneva"/>
          <w:b/>
          <w:sz w:val="20"/>
        </w:rPr>
        <w:t xml:space="preserve">NOTE DE PRESENTATION BREVE ET SYNTHETIQUE DU BUDGET PRIMITIF </w:t>
      </w:r>
      <w:r w:rsidR="00343809">
        <w:rPr>
          <w:rFonts w:ascii="Geneva" w:hAnsi="Geneva"/>
          <w:b/>
          <w:sz w:val="20"/>
        </w:rPr>
        <w:t>2026</w:t>
      </w:r>
    </w:p>
    <w:p w14:paraId="294F5B58" w14:textId="77777777" w:rsidR="00CD5602" w:rsidRDefault="00CD5602">
      <w:pPr>
        <w:pStyle w:val="CorpsdetexteMsoNormal"/>
        <w:spacing w:after="0"/>
      </w:pPr>
    </w:p>
    <w:p w14:paraId="64700AA5" w14:textId="44A07E9D" w:rsidR="00CD5602" w:rsidRDefault="005A34D1">
      <w:pPr>
        <w:pStyle w:val="CorpsdetexteMsoNormal"/>
        <w:spacing w:after="0"/>
        <w:jc w:val="both"/>
      </w:pPr>
      <w:r>
        <w:t> </w:t>
      </w:r>
      <w:r>
        <w:rPr>
          <w:rFonts w:ascii="Geneva" w:hAnsi="Geneva"/>
          <w:sz w:val="20"/>
        </w:rPr>
        <w:t>L’article L</w:t>
      </w:r>
      <w:r w:rsidR="0055306B">
        <w:rPr>
          <w:rFonts w:ascii="Geneva" w:hAnsi="Geneva"/>
          <w:sz w:val="20"/>
        </w:rPr>
        <w:t>.</w:t>
      </w:r>
      <w:r>
        <w:rPr>
          <w:rFonts w:ascii="Geneva" w:hAnsi="Geneva"/>
          <w:sz w:val="20"/>
        </w:rPr>
        <w:t xml:space="preserve">2313-1 du code général des collectivités territoriales prévoit qu’une présentation brève et synthétique retraçant les informations financières essentielles est jointe au budget primitif et au compte </w:t>
      </w:r>
      <w:r w:rsidR="00770E4D">
        <w:rPr>
          <w:rFonts w:ascii="Geneva" w:hAnsi="Geneva"/>
          <w:sz w:val="20"/>
        </w:rPr>
        <w:t>financier unique</w:t>
      </w:r>
      <w:r>
        <w:rPr>
          <w:rFonts w:ascii="Geneva" w:hAnsi="Geneva"/>
          <w:sz w:val="20"/>
        </w:rPr>
        <w:t xml:space="preserve"> afin de permettre aux citoyens d’en saisir les enjeux. </w:t>
      </w:r>
    </w:p>
    <w:p w14:paraId="39554750" w14:textId="77777777" w:rsidR="00CD5602" w:rsidRDefault="005A34D1">
      <w:pPr>
        <w:pStyle w:val="CorpsdetexteMsoNormal"/>
        <w:spacing w:after="0"/>
        <w:jc w:val="both"/>
        <w:rPr>
          <w:rFonts w:ascii="Geneva" w:hAnsi="Geneva" w:hint="eastAsia"/>
          <w:sz w:val="20"/>
        </w:rPr>
      </w:pPr>
      <w:r>
        <w:t> </w:t>
      </w:r>
    </w:p>
    <w:p w14:paraId="179DAD12" w14:textId="77777777" w:rsidR="00CD5602" w:rsidRDefault="005A34D1">
      <w:pPr>
        <w:pStyle w:val="CorpsdetexteMsoNormal"/>
        <w:spacing w:after="0"/>
        <w:jc w:val="both"/>
      </w:pPr>
      <w:r>
        <w:rPr>
          <w:rFonts w:ascii="Geneva" w:hAnsi="Geneva"/>
          <w:sz w:val="20"/>
        </w:rPr>
        <w:t xml:space="preserve">La présente note répond à cette obligation pour la commune ; elle est disponible sur </w:t>
      </w:r>
      <w:r w:rsidR="0055306B">
        <w:rPr>
          <w:rFonts w:ascii="Geneva" w:hAnsi="Geneva"/>
          <w:sz w:val="20"/>
        </w:rPr>
        <w:t xml:space="preserve">son </w:t>
      </w:r>
      <w:r>
        <w:rPr>
          <w:rFonts w:ascii="Geneva" w:hAnsi="Geneva"/>
          <w:sz w:val="20"/>
        </w:rPr>
        <w:t xml:space="preserve">site internet. </w:t>
      </w:r>
    </w:p>
    <w:p w14:paraId="17053953" w14:textId="77777777" w:rsidR="00CD5602" w:rsidRDefault="005A34D1">
      <w:pPr>
        <w:pStyle w:val="CorpsdetexteMsoNormal"/>
        <w:spacing w:after="0"/>
        <w:jc w:val="both"/>
        <w:rPr>
          <w:rFonts w:ascii="Geneva" w:hAnsi="Geneva" w:hint="eastAsia"/>
          <w:sz w:val="20"/>
        </w:rPr>
      </w:pPr>
      <w:r>
        <w:t> </w:t>
      </w:r>
    </w:p>
    <w:p w14:paraId="3E74D7F4" w14:textId="219B5D80" w:rsidR="00CD5602" w:rsidRDefault="005A34D1">
      <w:pPr>
        <w:pStyle w:val="CorpsdetexteMsoNormal"/>
        <w:spacing w:after="0"/>
        <w:jc w:val="both"/>
      </w:pPr>
      <w:r>
        <w:rPr>
          <w:rFonts w:ascii="Geneva" w:hAnsi="Geneva"/>
          <w:sz w:val="20"/>
        </w:rPr>
        <w:t xml:space="preserve">Le budget primitif retrace l’ensemble des dépenses et des recettes autorisées et prévues pour l’année </w:t>
      </w:r>
      <w:r w:rsidR="00343809">
        <w:rPr>
          <w:rFonts w:ascii="Geneva" w:hAnsi="Geneva"/>
          <w:sz w:val="20"/>
        </w:rPr>
        <w:t>2026</w:t>
      </w:r>
      <w:r>
        <w:rPr>
          <w:rFonts w:ascii="Geneva" w:hAnsi="Geneva"/>
          <w:sz w:val="20"/>
        </w:rPr>
        <w:t>. Il respecte les principes budgétaires : annualité, universalité, unité, équilibre et antériorité.  Le budget primitif constitue le premier acte obligatoire du cycle budgétaire annuel de la collectivité. Il doit être voté par l’assemblée délibérante avant le 15 avril de l’année à laquelle il se rapporte, ou le 30 avril l’année de renouvellement de l’assemblée, et transmis au représentant de l’État dans un délai de 15 jours maximum après la date limite de vote du budget. Par cet acte, le maire, ordonnateur</w:t>
      </w:r>
      <w:r w:rsidR="000769F4">
        <w:rPr>
          <w:rFonts w:ascii="Geneva" w:hAnsi="Geneva"/>
          <w:sz w:val="20"/>
        </w:rPr>
        <w:t>,</w:t>
      </w:r>
      <w:r>
        <w:rPr>
          <w:rFonts w:ascii="Geneva" w:hAnsi="Geneva"/>
          <w:sz w:val="20"/>
        </w:rPr>
        <w:t xml:space="preserve"> est autorisé à effectuer les opérations de recettes et de dépenses inscrites au budget, pour la période qui s’étend du 1er janvier au 31 décembre de l’année civile. </w:t>
      </w:r>
    </w:p>
    <w:p w14:paraId="238D8B53" w14:textId="77777777" w:rsidR="00CD5602" w:rsidRDefault="005A34D1">
      <w:pPr>
        <w:pStyle w:val="CorpsdetexteMsoNormal"/>
        <w:spacing w:after="0"/>
        <w:jc w:val="both"/>
        <w:rPr>
          <w:rFonts w:ascii="Geneva" w:hAnsi="Geneva" w:hint="eastAsia"/>
          <w:sz w:val="20"/>
        </w:rPr>
      </w:pPr>
      <w:r>
        <w:t> </w:t>
      </w:r>
    </w:p>
    <w:p w14:paraId="0826C746" w14:textId="71FBAE19" w:rsidR="0055306B" w:rsidRDefault="005A34D1">
      <w:pPr>
        <w:pStyle w:val="CorpsdetexteMsoNormal"/>
        <w:spacing w:after="0"/>
        <w:jc w:val="both"/>
        <w:rPr>
          <w:rFonts w:ascii="Geneva" w:hAnsi="Geneva" w:hint="eastAsia"/>
          <w:sz w:val="20"/>
        </w:rPr>
      </w:pPr>
      <w:r>
        <w:rPr>
          <w:rFonts w:ascii="Geneva" w:hAnsi="Geneva"/>
          <w:sz w:val="20"/>
        </w:rPr>
        <w:t xml:space="preserve">Le budget </w:t>
      </w:r>
      <w:r w:rsidR="00343809">
        <w:rPr>
          <w:rFonts w:ascii="Geneva" w:hAnsi="Geneva"/>
          <w:sz w:val="20"/>
        </w:rPr>
        <w:t>2026</w:t>
      </w:r>
      <w:r>
        <w:rPr>
          <w:rFonts w:ascii="Geneva" w:hAnsi="Geneva"/>
          <w:sz w:val="20"/>
        </w:rPr>
        <w:t xml:space="preserve"> a été voté le</w:t>
      </w:r>
      <w:r w:rsidR="00595226">
        <w:rPr>
          <w:rFonts w:ascii="Geneva" w:hAnsi="Geneva"/>
          <w:sz w:val="20"/>
        </w:rPr>
        <w:t xml:space="preserve"> </w:t>
      </w:r>
      <w:r w:rsidR="00343809">
        <w:rPr>
          <w:rFonts w:ascii="Geneva" w:hAnsi="Geneva"/>
          <w:sz w:val="20"/>
        </w:rPr>
        <w:t>27</w:t>
      </w:r>
      <w:r w:rsidR="00595226">
        <w:rPr>
          <w:rFonts w:ascii="Geneva" w:hAnsi="Geneva"/>
          <w:sz w:val="20"/>
        </w:rPr>
        <w:t xml:space="preserve"> avril </w:t>
      </w:r>
      <w:r w:rsidR="00343809">
        <w:rPr>
          <w:rFonts w:ascii="Geneva" w:hAnsi="Geneva"/>
          <w:sz w:val="20"/>
        </w:rPr>
        <w:t>2026</w:t>
      </w:r>
      <w:r>
        <w:rPr>
          <w:rFonts w:ascii="Geneva" w:hAnsi="Geneva"/>
          <w:sz w:val="20"/>
        </w:rPr>
        <w:t xml:space="preserve"> par le conseil municipal. Il peut être consulté sur simple demande aux heures d’ouvertures de</w:t>
      </w:r>
      <w:r w:rsidR="0055306B">
        <w:rPr>
          <w:rFonts w:ascii="Geneva" w:hAnsi="Geneva"/>
          <w:sz w:val="20"/>
        </w:rPr>
        <w:t xml:space="preserve"> la mairie</w:t>
      </w:r>
      <w:r>
        <w:rPr>
          <w:rFonts w:ascii="Geneva" w:hAnsi="Geneva"/>
          <w:sz w:val="20"/>
        </w:rPr>
        <w:t xml:space="preserve">. </w:t>
      </w:r>
    </w:p>
    <w:p w14:paraId="52B76CEB" w14:textId="77777777" w:rsidR="00CD5602" w:rsidRDefault="005A34D1">
      <w:pPr>
        <w:pStyle w:val="CorpsdetexteMsoNormal"/>
        <w:spacing w:after="0"/>
        <w:jc w:val="both"/>
        <w:rPr>
          <w:rFonts w:ascii="Geneva" w:hAnsi="Geneva" w:hint="eastAsia"/>
          <w:sz w:val="20"/>
        </w:rPr>
      </w:pPr>
      <w:r>
        <w:rPr>
          <w:rFonts w:ascii="Geneva" w:hAnsi="Geneva"/>
          <w:sz w:val="20"/>
        </w:rPr>
        <w:t xml:space="preserve">Il a été établi avec la volonté : </w:t>
      </w:r>
    </w:p>
    <w:p w14:paraId="61DA5ED1" w14:textId="77777777" w:rsidR="00CD5602" w:rsidRDefault="005A34D1">
      <w:pPr>
        <w:pStyle w:val="CorpsdetexteMsoNormal"/>
        <w:spacing w:after="0"/>
        <w:jc w:val="both"/>
        <w:rPr>
          <w:rFonts w:ascii="Geneva" w:hAnsi="Geneva" w:hint="eastAsia"/>
          <w:sz w:val="20"/>
        </w:rPr>
      </w:pPr>
      <w:r>
        <w:rPr>
          <w:rFonts w:ascii="Geneva" w:hAnsi="Geneva"/>
          <w:sz w:val="20"/>
        </w:rPr>
        <w:t xml:space="preserve">-  de maîtriser les dépenses de fonctionnement </w:t>
      </w:r>
      <w:r w:rsidR="00E27723">
        <w:rPr>
          <w:rFonts w:ascii="Geneva" w:hAnsi="Geneva"/>
          <w:sz w:val="20"/>
        </w:rPr>
        <w:t>dans un contexte inflationnist</w:t>
      </w:r>
      <w:r w:rsidR="00E27723">
        <w:rPr>
          <w:rFonts w:ascii="Geneva" w:hAnsi="Geneva" w:hint="eastAsia"/>
          <w:sz w:val="20"/>
        </w:rPr>
        <w:t>e</w:t>
      </w:r>
      <w:r w:rsidR="00595226">
        <w:rPr>
          <w:rFonts w:ascii="Geneva" w:hAnsi="Geneva"/>
          <w:sz w:val="20"/>
        </w:rPr>
        <w:t xml:space="preserve"> </w:t>
      </w:r>
      <w:r>
        <w:rPr>
          <w:rFonts w:ascii="Geneva" w:hAnsi="Geneva"/>
          <w:sz w:val="20"/>
        </w:rPr>
        <w:t xml:space="preserve">tout en maintenant le niveau et la qualité des services rendus aux habitants ; </w:t>
      </w:r>
    </w:p>
    <w:p w14:paraId="117463E7" w14:textId="77777777" w:rsidR="00CD5602" w:rsidRDefault="005A34D1">
      <w:pPr>
        <w:pStyle w:val="CorpsdetexteMsoNormal"/>
        <w:spacing w:after="0"/>
        <w:jc w:val="both"/>
        <w:rPr>
          <w:rFonts w:ascii="Geneva" w:hAnsi="Geneva" w:hint="eastAsia"/>
          <w:sz w:val="20"/>
        </w:rPr>
      </w:pPr>
      <w:r>
        <w:rPr>
          <w:rFonts w:ascii="Geneva" w:hAnsi="Geneva"/>
          <w:sz w:val="20"/>
        </w:rPr>
        <w:t xml:space="preserve">-  de contenir la dette en limitant le recours à l’emprunt ; </w:t>
      </w:r>
    </w:p>
    <w:p w14:paraId="39293E94" w14:textId="77777777" w:rsidR="00CD5602" w:rsidRDefault="005A34D1">
      <w:pPr>
        <w:pStyle w:val="CorpsdetexteMsoNormal"/>
        <w:spacing w:after="0"/>
        <w:jc w:val="both"/>
        <w:rPr>
          <w:rFonts w:ascii="Geneva" w:hAnsi="Geneva" w:hint="eastAsia"/>
          <w:sz w:val="20"/>
        </w:rPr>
      </w:pPr>
      <w:r>
        <w:rPr>
          <w:rFonts w:ascii="Geneva" w:hAnsi="Geneva"/>
          <w:sz w:val="20"/>
        </w:rPr>
        <w:t>-  de mobiliser des subventions auprès du conseil départemental</w:t>
      </w:r>
      <w:r w:rsidR="0055306B">
        <w:rPr>
          <w:rFonts w:ascii="Geneva" w:hAnsi="Geneva"/>
          <w:sz w:val="20"/>
        </w:rPr>
        <w:t xml:space="preserve">, </w:t>
      </w:r>
      <w:r>
        <w:rPr>
          <w:rFonts w:ascii="Geneva" w:hAnsi="Geneva"/>
          <w:sz w:val="20"/>
        </w:rPr>
        <w:t xml:space="preserve">de la Région </w:t>
      </w:r>
      <w:r w:rsidR="0055306B">
        <w:rPr>
          <w:rFonts w:ascii="Geneva" w:hAnsi="Geneva"/>
          <w:sz w:val="20"/>
        </w:rPr>
        <w:t xml:space="preserve">ou de l’Etat </w:t>
      </w:r>
      <w:r>
        <w:rPr>
          <w:rFonts w:ascii="Geneva" w:hAnsi="Geneva"/>
          <w:sz w:val="20"/>
        </w:rPr>
        <w:t>chaque fois que possible.</w:t>
      </w:r>
    </w:p>
    <w:p w14:paraId="7E528D4D" w14:textId="77777777" w:rsidR="00CD5602" w:rsidRDefault="00CD5602">
      <w:pPr>
        <w:pStyle w:val="CorpsdetexteMsoNormal"/>
        <w:spacing w:after="0"/>
        <w:jc w:val="both"/>
        <w:rPr>
          <w:rFonts w:ascii="Geneva" w:hAnsi="Geneva" w:hint="eastAsia"/>
          <w:sz w:val="20"/>
        </w:rPr>
      </w:pPr>
    </w:p>
    <w:p w14:paraId="4003C580" w14:textId="5C262646" w:rsidR="00CD5602" w:rsidRDefault="005A34D1">
      <w:pPr>
        <w:pStyle w:val="CorpsdetexteMsoNormal"/>
        <w:spacing w:after="0"/>
        <w:jc w:val="both"/>
      </w:pPr>
      <w:r>
        <w:rPr>
          <w:rFonts w:ascii="Geneva" w:hAnsi="Geneva"/>
          <w:sz w:val="20"/>
        </w:rPr>
        <w:t xml:space="preserve">Les sections de fonctionnement et </w:t>
      </w:r>
      <w:r w:rsidR="00616856">
        <w:rPr>
          <w:rFonts w:ascii="Geneva" w:hAnsi="Geneva"/>
          <w:sz w:val="20"/>
        </w:rPr>
        <w:t>d’</w:t>
      </w:r>
      <w:r>
        <w:rPr>
          <w:rFonts w:ascii="Geneva" w:hAnsi="Geneva"/>
          <w:sz w:val="20"/>
        </w:rPr>
        <w:t>investissement structurent le budget de notre collectivité. D'un côté, la gestion des affaires courantes (ou section de fonctionnement), incluant notamment le versement</w:t>
      </w:r>
      <w:r w:rsidR="00595226">
        <w:rPr>
          <w:rFonts w:ascii="Geneva" w:hAnsi="Geneva"/>
          <w:sz w:val="20"/>
        </w:rPr>
        <w:t xml:space="preserve"> </w:t>
      </w:r>
      <w:r>
        <w:rPr>
          <w:rFonts w:ascii="Geneva" w:hAnsi="Geneva"/>
          <w:sz w:val="20"/>
        </w:rPr>
        <w:t xml:space="preserve">des </w:t>
      </w:r>
      <w:r w:rsidR="0055306B">
        <w:rPr>
          <w:rFonts w:ascii="Geneva" w:hAnsi="Geneva"/>
          <w:sz w:val="20"/>
        </w:rPr>
        <w:t>rémunération</w:t>
      </w:r>
      <w:r w:rsidR="0089182E">
        <w:rPr>
          <w:rFonts w:ascii="Geneva" w:hAnsi="Geneva"/>
          <w:sz w:val="20"/>
        </w:rPr>
        <w:t>s</w:t>
      </w:r>
      <w:r w:rsidR="00595226">
        <w:rPr>
          <w:rFonts w:ascii="Geneva" w:hAnsi="Geneva"/>
          <w:sz w:val="20"/>
        </w:rPr>
        <w:t xml:space="preserve"> </w:t>
      </w:r>
      <w:r>
        <w:rPr>
          <w:rFonts w:ascii="Geneva" w:hAnsi="Geneva"/>
          <w:sz w:val="20"/>
        </w:rPr>
        <w:t>des agents</w:t>
      </w:r>
      <w:r w:rsidR="00770E4D">
        <w:rPr>
          <w:rFonts w:ascii="Geneva" w:hAnsi="Geneva"/>
          <w:sz w:val="20"/>
        </w:rPr>
        <w:t xml:space="preserve"> </w:t>
      </w:r>
      <w:r>
        <w:rPr>
          <w:rFonts w:ascii="Geneva" w:hAnsi="Geneva"/>
          <w:sz w:val="20"/>
        </w:rPr>
        <w:t>; de l'autre, la section d'investissement qui a vocation à préparer l'avenir.</w:t>
      </w:r>
    </w:p>
    <w:p w14:paraId="6BBC8328" w14:textId="77777777" w:rsidR="00CD5602" w:rsidRDefault="005A34D1">
      <w:pPr>
        <w:pStyle w:val="CorpsdetexteMsoNormal"/>
        <w:spacing w:after="0"/>
      </w:pPr>
      <w:r>
        <w:t> </w:t>
      </w:r>
    </w:p>
    <w:p w14:paraId="3A00968F" w14:textId="77777777" w:rsidR="00CD5602" w:rsidRDefault="005A34D1">
      <w:pPr>
        <w:pStyle w:val="CorpsdetexteMsoNormal"/>
        <w:spacing w:after="0"/>
      </w:pPr>
      <w:r>
        <w:t> </w:t>
      </w:r>
      <w:r>
        <w:rPr>
          <w:rStyle w:val="lev"/>
          <w:rFonts w:ascii="Geneva" w:hAnsi="Geneva"/>
          <w:sz w:val="20"/>
        </w:rPr>
        <w:t>I. La section de fonctionnement</w:t>
      </w:r>
    </w:p>
    <w:p w14:paraId="439CBDB2" w14:textId="77777777" w:rsidR="00CD5602" w:rsidRDefault="005A34D1">
      <w:pPr>
        <w:pStyle w:val="CorpsdetexteMsoNormal"/>
        <w:spacing w:after="0"/>
        <w:rPr>
          <w:rFonts w:ascii="Geneva" w:hAnsi="Geneva" w:hint="eastAsia"/>
          <w:sz w:val="20"/>
        </w:rPr>
      </w:pPr>
      <w:r>
        <w:t> </w:t>
      </w:r>
    </w:p>
    <w:p w14:paraId="6F263605" w14:textId="77777777" w:rsidR="00CD5602" w:rsidRDefault="005A34D1">
      <w:pPr>
        <w:pStyle w:val="CorpsdetexteMsoNormal"/>
        <w:spacing w:after="0"/>
      </w:pPr>
      <w:r>
        <w:rPr>
          <w:rFonts w:ascii="Geneva" w:hAnsi="Geneva"/>
          <w:sz w:val="20"/>
        </w:rPr>
        <w:tab/>
        <w:t>a) Généralités</w:t>
      </w:r>
    </w:p>
    <w:p w14:paraId="27F34E49" w14:textId="77777777" w:rsidR="00CD5602" w:rsidRDefault="005A34D1">
      <w:pPr>
        <w:pStyle w:val="CorpsdetexteMsoNormal"/>
        <w:spacing w:after="0"/>
        <w:rPr>
          <w:rFonts w:ascii="Geneva" w:hAnsi="Geneva" w:hint="eastAsia"/>
          <w:sz w:val="20"/>
        </w:rPr>
      </w:pPr>
      <w:r>
        <w:t>  </w:t>
      </w:r>
    </w:p>
    <w:p w14:paraId="3C0F12B9" w14:textId="77777777" w:rsidR="00CD5602" w:rsidRDefault="005A34D1">
      <w:pPr>
        <w:pStyle w:val="CorpsdetexteMsoNormal"/>
        <w:spacing w:after="0"/>
        <w:jc w:val="both"/>
      </w:pPr>
      <w:r>
        <w:rPr>
          <w:rFonts w:ascii="Geneva" w:hAnsi="Geneva"/>
          <w:sz w:val="20"/>
        </w:rPr>
        <w:t>La section de fonctionnement regroupe l'ensemble des dépenses et des recettes nécessaires au fonctionnement courant et récurrent des services communaux. C’est un peu comme le budget d’une famille : le salaire des parents d’un côté et toutes les dépenses quotidiennes de l’autre (alimentation, loisirs, santé, impôts, remboursement des crédits…).</w:t>
      </w:r>
    </w:p>
    <w:p w14:paraId="294E12A2" w14:textId="77777777" w:rsidR="00CD5602" w:rsidRDefault="005A34D1">
      <w:pPr>
        <w:pStyle w:val="CorpsdetexteMsoNormal"/>
        <w:spacing w:after="0"/>
        <w:rPr>
          <w:rFonts w:ascii="Geneva" w:hAnsi="Geneva" w:hint="eastAsia"/>
          <w:sz w:val="20"/>
        </w:rPr>
      </w:pPr>
      <w:r>
        <w:t> </w:t>
      </w:r>
    </w:p>
    <w:p w14:paraId="332D9902" w14:textId="77777777" w:rsidR="00CD5602" w:rsidRDefault="005A34D1">
      <w:pPr>
        <w:pStyle w:val="CorpsdetexteMsoNormal"/>
        <w:spacing w:after="0"/>
        <w:rPr>
          <w:rFonts w:ascii="Geneva" w:hAnsi="Geneva" w:hint="eastAsia"/>
          <w:sz w:val="20"/>
        </w:rPr>
      </w:pPr>
      <w:r>
        <w:rPr>
          <w:rFonts w:ascii="Geneva" w:hAnsi="Geneva"/>
          <w:sz w:val="20"/>
        </w:rPr>
        <w:t>Pour notre commune : </w:t>
      </w:r>
    </w:p>
    <w:p w14:paraId="7753B87E" w14:textId="77777777" w:rsidR="00CD5602" w:rsidRDefault="005A34D1">
      <w:pPr>
        <w:pStyle w:val="CorpsdetexteMsoNormal"/>
        <w:spacing w:after="0"/>
        <w:jc w:val="both"/>
      </w:pPr>
      <w:r>
        <w:rPr>
          <w:rFonts w:ascii="Geneva" w:hAnsi="Geneva"/>
          <w:sz w:val="20"/>
        </w:rPr>
        <w:t xml:space="preserve">Les recettes de fonctionnement correspondent aux sommes encaissées au titre des prestations fournies à la population, aux impôts locaux, aux dotations versées par l'Etat, à diverses subventions. </w:t>
      </w:r>
    </w:p>
    <w:p w14:paraId="61D9A0A6" w14:textId="29A1DEB6" w:rsidR="0055306B" w:rsidRDefault="005A34D1">
      <w:pPr>
        <w:pStyle w:val="CorpsdetexteMsoNormal"/>
        <w:spacing w:after="0"/>
        <w:rPr>
          <w:rFonts w:ascii="Geneva" w:hAnsi="Geneva" w:hint="eastAsia"/>
          <w:sz w:val="20"/>
        </w:rPr>
      </w:pPr>
      <w:r>
        <w:rPr>
          <w:rFonts w:ascii="Geneva" w:hAnsi="Geneva"/>
          <w:sz w:val="20"/>
        </w:rPr>
        <w:t xml:space="preserve">Les recettes de fonctionnement </w:t>
      </w:r>
      <w:r w:rsidR="00343809">
        <w:rPr>
          <w:rFonts w:ascii="Geneva" w:hAnsi="Geneva"/>
          <w:sz w:val="20"/>
        </w:rPr>
        <w:t>2026</w:t>
      </w:r>
      <w:r>
        <w:rPr>
          <w:rFonts w:ascii="Geneva" w:hAnsi="Geneva"/>
          <w:sz w:val="20"/>
        </w:rPr>
        <w:t xml:space="preserve"> représentent </w:t>
      </w:r>
      <w:r w:rsidR="00E03FFA">
        <w:rPr>
          <w:rFonts w:ascii="Geneva" w:hAnsi="Geneva"/>
          <w:sz w:val="20"/>
        </w:rPr>
        <w:t>3</w:t>
      </w:r>
      <w:r w:rsidR="00343809">
        <w:rPr>
          <w:rFonts w:ascii="Geneva" w:hAnsi="Geneva"/>
          <w:sz w:val="20"/>
        </w:rPr>
        <w:t> </w:t>
      </w:r>
      <w:r w:rsidR="00976AD1">
        <w:rPr>
          <w:rFonts w:ascii="Geneva" w:hAnsi="Geneva"/>
          <w:sz w:val="20"/>
        </w:rPr>
        <w:t>6</w:t>
      </w:r>
      <w:r w:rsidR="00343809">
        <w:rPr>
          <w:rFonts w:ascii="Geneva" w:hAnsi="Geneva"/>
          <w:sz w:val="20"/>
        </w:rPr>
        <w:t>55 485,83</w:t>
      </w:r>
      <w:r w:rsidR="00595226">
        <w:rPr>
          <w:rFonts w:ascii="Geneva" w:hAnsi="Geneva"/>
          <w:sz w:val="20"/>
        </w:rPr>
        <w:t xml:space="preserve"> €.</w:t>
      </w:r>
    </w:p>
    <w:p w14:paraId="74F4E947" w14:textId="77777777" w:rsidR="00A476B9" w:rsidRDefault="00A476B9">
      <w:pPr>
        <w:pStyle w:val="CorpsdetexteMsoNormal"/>
        <w:spacing w:after="0"/>
        <w:jc w:val="both"/>
        <w:rPr>
          <w:rFonts w:ascii="Geneva" w:hAnsi="Geneva" w:hint="eastAsia"/>
          <w:sz w:val="20"/>
        </w:rPr>
      </w:pPr>
    </w:p>
    <w:p w14:paraId="72A634FD" w14:textId="77777777" w:rsidR="00CD5602" w:rsidRDefault="005A34D1">
      <w:pPr>
        <w:pStyle w:val="CorpsdetexteMsoNormal"/>
        <w:spacing w:after="0"/>
        <w:jc w:val="both"/>
      </w:pPr>
      <w:r>
        <w:rPr>
          <w:rFonts w:ascii="Geneva" w:hAnsi="Geneva"/>
          <w:sz w:val="20"/>
        </w:rPr>
        <w:t xml:space="preserve">Les dépenses de fonctionnement sont constituées par les </w:t>
      </w:r>
      <w:r w:rsidR="0055306B">
        <w:rPr>
          <w:rFonts w:ascii="Geneva" w:hAnsi="Geneva"/>
          <w:sz w:val="20"/>
        </w:rPr>
        <w:t xml:space="preserve">rémunérations </w:t>
      </w:r>
      <w:r>
        <w:rPr>
          <w:rFonts w:ascii="Geneva" w:hAnsi="Geneva"/>
          <w:sz w:val="20"/>
        </w:rPr>
        <w:t xml:space="preserve">du personnel municipal, l'entretien et la consommation des bâtiments communaux, les achats de matières premières et de fournitures, les prestations de services effectuées, les subventions versées aux associations et les intérêts des emprunts à payer. </w:t>
      </w:r>
    </w:p>
    <w:p w14:paraId="6D4BB2D6" w14:textId="21C8E99D" w:rsidR="00CD5602" w:rsidRDefault="005A34D1">
      <w:pPr>
        <w:pStyle w:val="CorpsdetexteMsoNormal"/>
        <w:spacing w:after="0"/>
      </w:pPr>
      <w:r>
        <w:rPr>
          <w:rFonts w:ascii="Geneva" w:hAnsi="Geneva"/>
          <w:sz w:val="20"/>
        </w:rPr>
        <w:t>Les </w:t>
      </w:r>
      <w:r w:rsidR="0055306B">
        <w:rPr>
          <w:rFonts w:ascii="Geneva" w:hAnsi="Geneva"/>
          <w:sz w:val="20"/>
        </w:rPr>
        <w:t>rémunérations des agents</w:t>
      </w:r>
      <w:r w:rsidR="00595226">
        <w:rPr>
          <w:rFonts w:ascii="Geneva" w:hAnsi="Geneva"/>
          <w:sz w:val="20"/>
        </w:rPr>
        <w:t xml:space="preserve"> </w:t>
      </w:r>
      <w:r w:rsidR="00C33DDE">
        <w:rPr>
          <w:rFonts w:ascii="Geneva" w:hAnsi="Geneva"/>
          <w:sz w:val="20"/>
        </w:rPr>
        <w:t>correspondent à</w:t>
      </w:r>
      <w:r>
        <w:rPr>
          <w:rFonts w:ascii="Geneva" w:hAnsi="Geneva"/>
          <w:sz w:val="20"/>
        </w:rPr>
        <w:t xml:space="preserve"> </w:t>
      </w:r>
      <w:r w:rsidR="00770E4D">
        <w:rPr>
          <w:rFonts w:ascii="Geneva" w:hAnsi="Geneva"/>
          <w:sz w:val="20"/>
        </w:rPr>
        <w:t xml:space="preserve">27,6965 </w:t>
      </w:r>
      <w:r w:rsidR="00595226">
        <w:rPr>
          <w:rFonts w:ascii="Geneva" w:hAnsi="Geneva"/>
          <w:sz w:val="20"/>
        </w:rPr>
        <w:t>%</w:t>
      </w:r>
      <w:r w:rsidR="0055306B">
        <w:rPr>
          <w:rFonts w:ascii="Geneva" w:hAnsi="Geneva"/>
          <w:sz w:val="20"/>
        </w:rPr>
        <w:t xml:space="preserve"> </w:t>
      </w:r>
      <w:r>
        <w:rPr>
          <w:rFonts w:ascii="Geneva" w:hAnsi="Geneva"/>
          <w:sz w:val="20"/>
        </w:rPr>
        <w:t>des dépenses de fonctionnement.</w:t>
      </w:r>
    </w:p>
    <w:p w14:paraId="0C18AF5C" w14:textId="13771478" w:rsidR="00CD5602" w:rsidRDefault="005A34D1">
      <w:pPr>
        <w:pStyle w:val="CorpsdetexteMsoNormal"/>
        <w:spacing w:after="0"/>
      </w:pPr>
      <w:r>
        <w:rPr>
          <w:rFonts w:ascii="Geneva" w:hAnsi="Geneva"/>
          <w:sz w:val="20"/>
        </w:rPr>
        <w:lastRenderedPageBreak/>
        <w:t xml:space="preserve">Les dépenses de fonctionnement </w:t>
      </w:r>
      <w:r w:rsidR="00343809">
        <w:rPr>
          <w:rFonts w:ascii="Geneva" w:hAnsi="Geneva"/>
          <w:sz w:val="20"/>
        </w:rPr>
        <w:t>2026</w:t>
      </w:r>
      <w:r w:rsidR="000769F4">
        <w:rPr>
          <w:rFonts w:ascii="Geneva" w:hAnsi="Geneva"/>
          <w:sz w:val="20"/>
        </w:rPr>
        <w:t xml:space="preserve"> représentent</w:t>
      </w:r>
      <w:r w:rsidR="00595226">
        <w:rPr>
          <w:rFonts w:ascii="Geneva" w:hAnsi="Geneva"/>
          <w:sz w:val="20"/>
        </w:rPr>
        <w:t xml:space="preserve"> </w:t>
      </w:r>
      <w:r w:rsidR="00770E4D">
        <w:rPr>
          <w:rFonts w:ascii="Geneva" w:hAnsi="Geneva"/>
          <w:sz w:val="20"/>
        </w:rPr>
        <w:t>1 238 784,58</w:t>
      </w:r>
      <w:r w:rsidR="00595226">
        <w:rPr>
          <w:rFonts w:ascii="Geneva" w:hAnsi="Geneva"/>
          <w:sz w:val="20"/>
        </w:rPr>
        <w:t xml:space="preserve"> €</w:t>
      </w:r>
      <w:r w:rsidR="000769F4">
        <w:rPr>
          <w:rFonts w:ascii="Geneva" w:hAnsi="Geneva"/>
          <w:sz w:val="20"/>
        </w:rPr>
        <w:t>.</w:t>
      </w:r>
    </w:p>
    <w:p w14:paraId="2A0C1A64" w14:textId="77777777" w:rsidR="00CD5602" w:rsidRDefault="005A34D1">
      <w:pPr>
        <w:pStyle w:val="CorpsdetexteMsoNormal"/>
        <w:spacing w:after="0"/>
        <w:rPr>
          <w:rFonts w:ascii="Geneva" w:hAnsi="Geneva" w:hint="eastAsia"/>
          <w:sz w:val="20"/>
        </w:rPr>
      </w:pPr>
      <w:r>
        <w:t> </w:t>
      </w:r>
    </w:p>
    <w:p w14:paraId="2D5D2A1F" w14:textId="79C936DF" w:rsidR="00CD5602" w:rsidRDefault="005A34D1">
      <w:pPr>
        <w:pStyle w:val="CorpsdetexteMsoNormal"/>
        <w:spacing w:after="0"/>
        <w:jc w:val="both"/>
      </w:pPr>
      <w:proofErr w:type="gramStart"/>
      <w:r>
        <w:rPr>
          <w:rFonts w:ascii="Geneva" w:hAnsi="Geneva"/>
          <w:sz w:val="20"/>
        </w:rPr>
        <w:t>Au</w:t>
      </w:r>
      <w:r w:rsidR="00770E4D">
        <w:rPr>
          <w:rFonts w:ascii="Geneva" w:hAnsi="Geneva"/>
          <w:sz w:val="20"/>
        </w:rPr>
        <w:t xml:space="preserve"> </w:t>
      </w:r>
      <w:r>
        <w:rPr>
          <w:rFonts w:ascii="Geneva" w:hAnsi="Geneva"/>
          <w:sz w:val="20"/>
        </w:rPr>
        <w:t>final</w:t>
      </w:r>
      <w:proofErr w:type="gramEnd"/>
      <w:r w:rsidR="00770E4D">
        <w:rPr>
          <w:rFonts w:ascii="Geneva" w:hAnsi="Geneva"/>
          <w:sz w:val="20"/>
        </w:rPr>
        <w:t>,</w:t>
      </w:r>
      <w:r>
        <w:rPr>
          <w:rFonts w:ascii="Geneva" w:hAnsi="Geneva"/>
          <w:sz w:val="20"/>
        </w:rPr>
        <w:t xml:space="preserve"> l'écart entre le volume total des recettes de fonctionnement et celui des dépenses de fonctionnement constitue l'autofinancement, c'est-à-dire la capacité de la </w:t>
      </w:r>
      <w:r w:rsidR="00D70175">
        <w:rPr>
          <w:rFonts w:ascii="Geneva" w:hAnsi="Geneva"/>
          <w:sz w:val="20"/>
        </w:rPr>
        <w:t>commune</w:t>
      </w:r>
      <w:r>
        <w:rPr>
          <w:rFonts w:ascii="Geneva" w:hAnsi="Geneva"/>
          <w:sz w:val="20"/>
        </w:rPr>
        <w:t xml:space="preserve"> à financer elle-même ses projets d'investissement sans recourir nécessairement à un emprunt nouveau.  </w:t>
      </w:r>
    </w:p>
    <w:p w14:paraId="6A25BF26" w14:textId="77777777" w:rsidR="00CD5602" w:rsidRDefault="005A34D1">
      <w:pPr>
        <w:pStyle w:val="CorpsdetexteMsoNormal"/>
        <w:spacing w:after="0"/>
        <w:rPr>
          <w:rFonts w:ascii="Geneva" w:hAnsi="Geneva" w:hint="eastAsia"/>
          <w:sz w:val="20"/>
        </w:rPr>
      </w:pPr>
      <w:r>
        <w:t> </w:t>
      </w:r>
    </w:p>
    <w:p w14:paraId="4523177B" w14:textId="77777777" w:rsidR="00CD5602" w:rsidRDefault="005A34D1">
      <w:pPr>
        <w:pStyle w:val="CorpsdetexteMsoNormal"/>
        <w:spacing w:after="0"/>
        <w:rPr>
          <w:rFonts w:ascii="Geneva" w:hAnsi="Geneva" w:hint="eastAsia"/>
          <w:sz w:val="20"/>
        </w:rPr>
      </w:pPr>
      <w:r>
        <w:rPr>
          <w:rFonts w:ascii="Geneva" w:hAnsi="Geneva"/>
          <w:sz w:val="20"/>
        </w:rPr>
        <w:t xml:space="preserve">Il existe trois principaux types de recettes pour une </w:t>
      </w:r>
      <w:r w:rsidR="00D70175">
        <w:rPr>
          <w:rFonts w:ascii="Geneva" w:hAnsi="Geneva"/>
          <w:sz w:val="20"/>
        </w:rPr>
        <w:t xml:space="preserve">commune </w:t>
      </w:r>
      <w:r>
        <w:rPr>
          <w:rFonts w:ascii="Geneva" w:hAnsi="Geneva"/>
          <w:sz w:val="20"/>
        </w:rPr>
        <w:t>:</w:t>
      </w:r>
    </w:p>
    <w:p w14:paraId="6E489B21" w14:textId="77777777" w:rsidR="00CD5602" w:rsidRDefault="005A34D1">
      <w:pPr>
        <w:pStyle w:val="CorpsdetexteMsoNormal"/>
        <w:numPr>
          <w:ilvl w:val="0"/>
          <w:numId w:val="1"/>
        </w:numPr>
        <w:spacing w:after="0"/>
        <w:rPr>
          <w:rFonts w:ascii="Geneva" w:hAnsi="Geneva" w:hint="eastAsia"/>
          <w:sz w:val="20"/>
        </w:rPr>
      </w:pPr>
      <w:r>
        <w:rPr>
          <w:rFonts w:ascii="Geneva" w:hAnsi="Geneva"/>
          <w:sz w:val="20"/>
        </w:rPr>
        <w:t>Les impôts locaux</w:t>
      </w:r>
      <w:r w:rsidR="009907BC">
        <w:rPr>
          <w:rFonts w:ascii="Geneva" w:hAnsi="Geneva"/>
          <w:sz w:val="20"/>
        </w:rPr>
        <w:t>,</w:t>
      </w:r>
    </w:p>
    <w:p w14:paraId="72742BD5" w14:textId="77777777" w:rsidR="00CD5602" w:rsidRDefault="005A34D1">
      <w:pPr>
        <w:pStyle w:val="CorpsdetexteMsoNormal"/>
        <w:numPr>
          <w:ilvl w:val="0"/>
          <w:numId w:val="1"/>
        </w:numPr>
        <w:spacing w:after="0"/>
        <w:rPr>
          <w:rFonts w:ascii="Geneva" w:hAnsi="Geneva" w:hint="eastAsia"/>
          <w:sz w:val="20"/>
        </w:rPr>
      </w:pPr>
      <w:r>
        <w:rPr>
          <w:rFonts w:ascii="Geneva" w:hAnsi="Geneva"/>
          <w:sz w:val="20"/>
        </w:rPr>
        <w:t>Les dotations versées par l'Etat</w:t>
      </w:r>
      <w:r w:rsidR="009907BC">
        <w:rPr>
          <w:rFonts w:ascii="Geneva" w:hAnsi="Geneva"/>
          <w:sz w:val="20"/>
        </w:rPr>
        <w:t>,</w:t>
      </w:r>
    </w:p>
    <w:p w14:paraId="6DC28B7A" w14:textId="77777777" w:rsidR="00D70175" w:rsidRPr="00D70175" w:rsidRDefault="005A34D1" w:rsidP="00D70175">
      <w:pPr>
        <w:pStyle w:val="CorpsdetexteMsoNormal"/>
        <w:numPr>
          <w:ilvl w:val="0"/>
          <w:numId w:val="1"/>
        </w:numPr>
        <w:spacing w:after="0"/>
        <w:rPr>
          <w:rFonts w:ascii="Geneva" w:hAnsi="Geneva" w:hint="eastAsia"/>
          <w:sz w:val="20"/>
        </w:rPr>
      </w:pPr>
      <w:r>
        <w:rPr>
          <w:rFonts w:ascii="Geneva" w:hAnsi="Geneva"/>
          <w:sz w:val="20"/>
        </w:rPr>
        <w:t>Les recettes encaissées au titre des prestations fournies à la population</w:t>
      </w:r>
      <w:r w:rsidR="009907BC">
        <w:rPr>
          <w:rFonts w:ascii="Geneva" w:hAnsi="Geneva"/>
          <w:sz w:val="20"/>
        </w:rPr>
        <w:t>.</w:t>
      </w:r>
    </w:p>
    <w:p w14:paraId="5B6DC653" w14:textId="77777777" w:rsidR="00CD5602" w:rsidRDefault="005A34D1" w:rsidP="00D70175">
      <w:pPr>
        <w:pStyle w:val="CorpsdetexteMsoNormal"/>
        <w:spacing w:after="0"/>
        <w:ind w:left="720"/>
        <w:rPr>
          <w:rFonts w:ascii="Geneva" w:hAnsi="Geneva" w:hint="eastAsia"/>
          <w:sz w:val="20"/>
        </w:rPr>
      </w:pPr>
      <w:r>
        <w:t> </w:t>
      </w:r>
    </w:p>
    <w:p w14:paraId="1D5E3380" w14:textId="77777777" w:rsidR="00CD5602" w:rsidRDefault="005A34D1">
      <w:pPr>
        <w:pStyle w:val="CorpsdetexteMsoNormal"/>
        <w:spacing w:after="0"/>
      </w:pPr>
      <w:r>
        <w:rPr>
          <w:rFonts w:ascii="Geneva" w:hAnsi="Geneva"/>
          <w:sz w:val="20"/>
        </w:rPr>
        <w:tab/>
        <w:t>b) Les principales dépenses et recettes de la section :</w:t>
      </w:r>
    </w:p>
    <w:p w14:paraId="41EA64B4" w14:textId="77777777" w:rsidR="00CD5602" w:rsidRDefault="005A34D1">
      <w:pPr>
        <w:pStyle w:val="CorpsdetexteMsoNormal"/>
        <w:spacing w:after="0"/>
        <w:rPr>
          <w:rFonts w:ascii="Geneva" w:hAnsi="Geneva" w:hint="eastAsia"/>
          <w:sz w:val="20"/>
        </w:rPr>
      </w:pPr>
      <w:r>
        <w:t> </w:t>
      </w:r>
    </w:p>
    <w:tbl>
      <w:tblPr>
        <w:tblW w:w="0" w:type="auto"/>
        <w:tblInd w:w="10" w:type="dxa"/>
        <w:tblLayout w:type="fixed"/>
        <w:tblCellMar>
          <w:top w:w="28" w:type="dxa"/>
          <w:left w:w="0" w:type="dxa"/>
          <w:bottom w:w="28" w:type="dxa"/>
        </w:tblCellMar>
        <w:tblLook w:val="0000" w:firstRow="0" w:lastRow="0" w:firstColumn="0" w:lastColumn="0" w:noHBand="0" w:noVBand="0"/>
      </w:tblPr>
      <w:tblGrid>
        <w:gridCol w:w="2310"/>
        <w:gridCol w:w="2295"/>
        <w:gridCol w:w="2295"/>
        <w:gridCol w:w="2310"/>
      </w:tblGrid>
      <w:tr w:rsidR="00CD5602" w14:paraId="3D9DD6C9" w14:textId="77777777">
        <w:tc>
          <w:tcPr>
            <w:tcW w:w="2310" w:type="dxa"/>
            <w:tcBorders>
              <w:top w:val="single" w:sz="8" w:space="0" w:color="000000"/>
              <w:left w:val="single" w:sz="8" w:space="0" w:color="000000"/>
              <w:bottom w:val="single" w:sz="8" w:space="0" w:color="000000"/>
              <w:right w:val="single" w:sz="8" w:space="0" w:color="000000"/>
            </w:tcBorders>
          </w:tcPr>
          <w:p w14:paraId="582637DD" w14:textId="77777777" w:rsidR="00CD5602" w:rsidRPr="00D70175" w:rsidRDefault="005A34D1" w:rsidP="00D70175">
            <w:pPr>
              <w:pStyle w:val="CorpsdetexteMsoNormal"/>
              <w:spacing w:after="0"/>
              <w:jc w:val="center"/>
              <w:rPr>
                <w:rFonts w:ascii="Geneva" w:hAnsi="Geneva" w:hint="eastAsia"/>
                <w:b/>
                <w:bCs/>
                <w:sz w:val="20"/>
              </w:rPr>
            </w:pPr>
            <w:r w:rsidRPr="00D70175">
              <w:rPr>
                <w:rFonts w:ascii="Geneva" w:hAnsi="Geneva"/>
                <w:b/>
                <w:bCs/>
                <w:sz w:val="20"/>
              </w:rPr>
              <w:t>Dépenses</w:t>
            </w:r>
          </w:p>
        </w:tc>
        <w:tc>
          <w:tcPr>
            <w:tcW w:w="2295" w:type="dxa"/>
            <w:tcBorders>
              <w:top w:val="single" w:sz="8" w:space="0" w:color="000000"/>
              <w:bottom w:val="single" w:sz="8" w:space="0" w:color="000000"/>
              <w:right w:val="single" w:sz="8" w:space="0" w:color="000000"/>
            </w:tcBorders>
          </w:tcPr>
          <w:p w14:paraId="4D39F765" w14:textId="77777777" w:rsidR="00CD5602" w:rsidRDefault="005A34D1" w:rsidP="00D70175">
            <w:pPr>
              <w:pStyle w:val="CorpsdetexteMsoNormal"/>
              <w:spacing w:after="0"/>
              <w:jc w:val="center"/>
              <w:rPr>
                <w:rFonts w:ascii="Geneva" w:hAnsi="Geneva" w:hint="eastAsia"/>
                <w:sz w:val="20"/>
              </w:rPr>
            </w:pPr>
            <w:r>
              <w:rPr>
                <w:rFonts w:ascii="Geneva" w:hAnsi="Geneva"/>
                <w:sz w:val="20"/>
              </w:rPr>
              <w:t>Montant</w:t>
            </w:r>
          </w:p>
        </w:tc>
        <w:tc>
          <w:tcPr>
            <w:tcW w:w="2295" w:type="dxa"/>
            <w:tcBorders>
              <w:top w:val="single" w:sz="8" w:space="0" w:color="000000"/>
              <w:bottom w:val="single" w:sz="8" w:space="0" w:color="000000"/>
              <w:right w:val="single" w:sz="8" w:space="0" w:color="000000"/>
            </w:tcBorders>
          </w:tcPr>
          <w:p w14:paraId="43D4BCED" w14:textId="77777777" w:rsidR="00CD5602" w:rsidRPr="00D70175" w:rsidRDefault="00D70175" w:rsidP="00D70175">
            <w:pPr>
              <w:pStyle w:val="CorpsdetexteMsoNormal"/>
              <w:spacing w:after="0"/>
              <w:jc w:val="center"/>
              <w:rPr>
                <w:rFonts w:ascii="Geneva" w:hAnsi="Geneva" w:hint="eastAsia"/>
                <w:b/>
                <w:bCs/>
                <w:sz w:val="20"/>
              </w:rPr>
            </w:pPr>
            <w:r w:rsidRPr="00D70175">
              <w:rPr>
                <w:rFonts w:ascii="Geneva" w:hAnsi="Geneva"/>
                <w:b/>
                <w:bCs/>
                <w:sz w:val="20"/>
              </w:rPr>
              <w:t>R</w:t>
            </w:r>
            <w:r w:rsidR="005A34D1" w:rsidRPr="00D70175">
              <w:rPr>
                <w:rFonts w:ascii="Geneva" w:hAnsi="Geneva"/>
                <w:b/>
                <w:bCs/>
                <w:sz w:val="20"/>
              </w:rPr>
              <w:t>ecettes</w:t>
            </w:r>
          </w:p>
        </w:tc>
        <w:tc>
          <w:tcPr>
            <w:tcW w:w="2310" w:type="dxa"/>
            <w:tcBorders>
              <w:top w:val="single" w:sz="8" w:space="0" w:color="000000"/>
              <w:bottom w:val="single" w:sz="8" w:space="0" w:color="000000"/>
              <w:right w:val="single" w:sz="8" w:space="0" w:color="000000"/>
            </w:tcBorders>
          </w:tcPr>
          <w:p w14:paraId="5360A4C4" w14:textId="77777777" w:rsidR="00CD5602" w:rsidRDefault="005A34D1">
            <w:pPr>
              <w:pStyle w:val="CorpsdetexteMsoNormal"/>
              <w:spacing w:after="0"/>
            </w:pPr>
            <w:r>
              <w:rPr>
                <w:rFonts w:ascii="Geneva" w:hAnsi="Geneva"/>
                <w:sz w:val="20"/>
              </w:rPr>
              <w:t>Montant</w:t>
            </w:r>
          </w:p>
        </w:tc>
      </w:tr>
      <w:tr w:rsidR="00CD5602" w14:paraId="25B53FEC" w14:textId="77777777">
        <w:tblPrEx>
          <w:tblCellMar>
            <w:top w:w="0" w:type="dxa"/>
          </w:tblCellMar>
        </w:tblPrEx>
        <w:tc>
          <w:tcPr>
            <w:tcW w:w="2310" w:type="dxa"/>
            <w:tcBorders>
              <w:left w:val="single" w:sz="8" w:space="0" w:color="000000"/>
              <w:bottom w:val="single" w:sz="8" w:space="0" w:color="000000"/>
              <w:right w:val="single" w:sz="8" w:space="0" w:color="000000"/>
            </w:tcBorders>
          </w:tcPr>
          <w:p w14:paraId="6B459FDA" w14:textId="77777777" w:rsidR="00CD5602" w:rsidRDefault="005A34D1">
            <w:pPr>
              <w:pStyle w:val="CorpsdetexteMsoNormal"/>
              <w:spacing w:after="0"/>
              <w:rPr>
                <w:rFonts w:ascii="Geneva" w:hAnsi="Geneva" w:hint="eastAsia"/>
                <w:sz w:val="20"/>
              </w:rPr>
            </w:pPr>
            <w:r>
              <w:rPr>
                <w:rFonts w:ascii="Geneva" w:hAnsi="Geneva"/>
                <w:sz w:val="20"/>
              </w:rPr>
              <w:t xml:space="preserve">Dépenses courantes </w:t>
            </w:r>
          </w:p>
        </w:tc>
        <w:tc>
          <w:tcPr>
            <w:tcW w:w="2295" w:type="dxa"/>
            <w:tcBorders>
              <w:bottom w:val="single" w:sz="8" w:space="0" w:color="000000"/>
              <w:right w:val="single" w:sz="8" w:space="0" w:color="000000"/>
            </w:tcBorders>
          </w:tcPr>
          <w:p w14:paraId="69126F4B" w14:textId="44C0E720" w:rsidR="00CD5602" w:rsidRPr="006A455E" w:rsidRDefault="00770E4D" w:rsidP="003C6941">
            <w:pPr>
              <w:pStyle w:val="CorpsdetexteMsoNormal"/>
              <w:spacing w:after="0"/>
              <w:jc w:val="right"/>
              <w:rPr>
                <w:rFonts w:cs="Arial"/>
                <w:sz w:val="20"/>
                <w:szCs w:val="20"/>
              </w:rPr>
            </w:pPr>
            <w:r>
              <w:rPr>
                <w:rFonts w:cs="Arial"/>
                <w:sz w:val="20"/>
                <w:szCs w:val="20"/>
              </w:rPr>
              <w:t>335 700</w:t>
            </w:r>
            <w:r w:rsidR="00E03FFA">
              <w:rPr>
                <w:rFonts w:cs="Arial"/>
                <w:sz w:val="20"/>
                <w:szCs w:val="20"/>
              </w:rPr>
              <w:t>,00</w:t>
            </w:r>
          </w:p>
        </w:tc>
        <w:tc>
          <w:tcPr>
            <w:tcW w:w="2295" w:type="dxa"/>
            <w:tcBorders>
              <w:bottom w:val="single" w:sz="8" w:space="0" w:color="000000"/>
              <w:right w:val="single" w:sz="8" w:space="0" w:color="000000"/>
            </w:tcBorders>
          </w:tcPr>
          <w:p w14:paraId="03448F41" w14:textId="77777777" w:rsidR="00CD5602" w:rsidRDefault="005A34D1">
            <w:pPr>
              <w:pStyle w:val="CorpsdetexteMsoNormal"/>
              <w:spacing w:after="0"/>
            </w:pPr>
            <w:r>
              <w:rPr>
                <w:rFonts w:ascii="Geneva" w:hAnsi="Geneva"/>
                <w:sz w:val="20"/>
              </w:rPr>
              <w:t>Excédent brut reporté</w:t>
            </w:r>
          </w:p>
        </w:tc>
        <w:tc>
          <w:tcPr>
            <w:tcW w:w="2310" w:type="dxa"/>
            <w:tcBorders>
              <w:bottom w:val="single" w:sz="8" w:space="0" w:color="000000"/>
              <w:right w:val="single" w:sz="8" w:space="0" w:color="000000"/>
            </w:tcBorders>
          </w:tcPr>
          <w:p w14:paraId="78385F84" w14:textId="754CE8A4" w:rsidR="00CD5602" w:rsidRPr="008A3D5D" w:rsidRDefault="003E60FC" w:rsidP="009B4CC8">
            <w:pPr>
              <w:pStyle w:val="CorpsdetexteMsoNormal"/>
              <w:spacing w:after="0"/>
              <w:jc w:val="right"/>
              <w:rPr>
                <w:sz w:val="20"/>
                <w:szCs w:val="20"/>
              </w:rPr>
            </w:pPr>
            <w:r>
              <w:rPr>
                <w:sz w:val="20"/>
                <w:szCs w:val="20"/>
              </w:rPr>
              <w:t>2</w:t>
            </w:r>
            <w:r w:rsidR="002B6E28">
              <w:rPr>
                <w:sz w:val="20"/>
                <w:szCs w:val="20"/>
              </w:rPr>
              <w:t> 370 975,83</w:t>
            </w:r>
          </w:p>
        </w:tc>
      </w:tr>
      <w:tr w:rsidR="00CD5602" w14:paraId="2D8AFB5A" w14:textId="77777777">
        <w:tblPrEx>
          <w:tblCellMar>
            <w:top w:w="0" w:type="dxa"/>
          </w:tblCellMar>
        </w:tblPrEx>
        <w:tc>
          <w:tcPr>
            <w:tcW w:w="2310" w:type="dxa"/>
            <w:tcBorders>
              <w:left w:val="single" w:sz="8" w:space="0" w:color="000000"/>
              <w:bottom w:val="single" w:sz="8" w:space="0" w:color="000000"/>
              <w:right w:val="single" w:sz="8" w:space="0" w:color="000000"/>
            </w:tcBorders>
          </w:tcPr>
          <w:p w14:paraId="3561F99B" w14:textId="77777777" w:rsidR="00CD5602" w:rsidRDefault="005A34D1">
            <w:pPr>
              <w:pStyle w:val="CorpsdetexteMsoNormal"/>
              <w:spacing w:after="0"/>
            </w:pPr>
            <w:r>
              <w:rPr>
                <w:rFonts w:ascii="Geneva" w:hAnsi="Geneva"/>
                <w:sz w:val="20"/>
              </w:rPr>
              <w:t>Dépenses de personnel</w:t>
            </w:r>
          </w:p>
        </w:tc>
        <w:tc>
          <w:tcPr>
            <w:tcW w:w="2295" w:type="dxa"/>
            <w:tcBorders>
              <w:bottom w:val="single" w:sz="8" w:space="0" w:color="000000"/>
              <w:right w:val="single" w:sz="8" w:space="0" w:color="000000"/>
            </w:tcBorders>
          </w:tcPr>
          <w:p w14:paraId="0AB183FB" w14:textId="7C43CF70" w:rsidR="00CD5602" w:rsidRPr="006A455E" w:rsidRDefault="009B4CC8" w:rsidP="00C07EF2">
            <w:pPr>
              <w:pStyle w:val="CorpsdetexteMsoNormal"/>
              <w:spacing w:after="0"/>
              <w:jc w:val="right"/>
              <w:rPr>
                <w:rFonts w:cs="Arial"/>
                <w:sz w:val="20"/>
                <w:szCs w:val="20"/>
              </w:rPr>
            </w:pPr>
            <w:r>
              <w:rPr>
                <w:rFonts w:cs="Arial"/>
                <w:sz w:val="20"/>
                <w:szCs w:val="20"/>
              </w:rPr>
              <w:t>3</w:t>
            </w:r>
            <w:r w:rsidR="00770E4D">
              <w:rPr>
                <w:rFonts w:cs="Arial"/>
                <w:sz w:val="20"/>
                <w:szCs w:val="20"/>
              </w:rPr>
              <w:t>43 100</w:t>
            </w:r>
            <w:r w:rsidR="006A455E" w:rsidRPr="006A455E">
              <w:rPr>
                <w:rFonts w:cs="Arial"/>
                <w:sz w:val="20"/>
                <w:szCs w:val="20"/>
              </w:rPr>
              <w:t>,00</w:t>
            </w:r>
          </w:p>
        </w:tc>
        <w:tc>
          <w:tcPr>
            <w:tcW w:w="2295" w:type="dxa"/>
            <w:tcBorders>
              <w:bottom w:val="single" w:sz="8" w:space="0" w:color="000000"/>
              <w:right w:val="single" w:sz="8" w:space="0" w:color="000000"/>
            </w:tcBorders>
          </w:tcPr>
          <w:p w14:paraId="5720F166" w14:textId="77777777" w:rsidR="00CD5602" w:rsidRDefault="005A34D1">
            <w:pPr>
              <w:pStyle w:val="CorpsdetexteMsoNormal"/>
              <w:spacing w:after="0"/>
            </w:pPr>
            <w:r>
              <w:rPr>
                <w:rFonts w:ascii="Geneva" w:hAnsi="Geneva"/>
                <w:sz w:val="20"/>
              </w:rPr>
              <w:t>Recettes des services</w:t>
            </w:r>
          </w:p>
        </w:tc>
        <w:tc>
          <w:tcPr>
            <w:tcW w:w="2310" w:type="dxa"/>
            <w:tcBorders>
              <w:bottom w:val="single" w:sz="8" w:space="0" w:color="000000"/>
              <w:right w:val="single" w:sz="8" w:space="0" w:color="000000"/>
            </w:tcBorders>
          </w:tcPr>
          <w:p w14:paraId="25D9BF42" w14:textId="12F9E3F9" w:rsidR="00CD5602" w:rsidRPr="008A3D5D" w:rsidRDefault="002B6E28" w:rsidP="009B4CC8">
            <w:pPr>
              <w:pStyle w:val="CorpsdetexteMsoNormal"/>
              <w:spacing w:after="0"/>
              <w:jc w:val="right"/>
              <w:rPr>
                <w:sz w:val="20"/>
                <w:szCs w:val="20"/>
              </w:rPr>
            </w:pPr>
            <w:r>
              <w:rPr>
                <w:sz w:val="20"/>
                <w:szCs w:val="20"/>
              </w:rPr>
              <w:t>56 300</w:t>
            </w:r>
            <w:r w:rsidR="008A3D5D">
              <w:rPr>
                <w:sz w:val="20"/>
                <w:szCs w:val="20"/>
              </w:rPr>
              <w:t>,00</w:t>
            </w:r>
            <w:r w:rsidR="005A34D1" w:rsidRPr="008A3D5D">
              <w:rPr>
                <w:sz w:val="20"/>
                <w:szCs w:val="20"/>
              </w:rPr>
              <w:t> </w:t>
            </w:r>
          </w:p>
        </w:tc>
      </w:tr>
      <w:tr w:rsidR="00CD5602" w14:paraId="5D20BF93" w14:textId="77777777">
        <w:tblPrEx>
          <w:tblCellMar>
            <w:top w:w="0" w:type="dxa"/>
          </w:tblCellMar>
        </w:tblPrEx>
        <w:tc>
          <w:tcPr>
            <w:tcW w:w="2310" w:type="dxa"/>
            <w:tcBorders>
              <w:left w:val="single" w:sz="8" w:space="0" w:color="000000"/>
              <w:bottom w:val="single" w:sz="8" w:space="0" w:color="000000"/>
              <w:right w:val="single" w:sz="8" w:space="0" w:color="000000"/>
            </w:tcBorders>
          </w:tcPr>
          <w:p w14:paraId="47D98443" w14:textId="77777777" w:rsidR="00CD5602" w:rsidRDefault="005A34D1">
            <w:pPr>
              <w:pStyle w:val="CorpsdetexteMsoNormal"/>
              <w:spacing w:after="0"/>
            </w:pPr>
            <w:r>
              <w:rPr>
                <w:rFonts w:ascii="Geneva" w:hAnsi="Geneva"/>
                <w:sz w:val="20"/>
              </w:rPr>
              <w:t xml:space="preserve">Autres dépenses de gestion courante </w:t>
            </w:r>
          </w:p>
        </w:tc>
        <w:tc>
          <w:tcPr>
            <w:tcW w:w="2295" w:type="dxa"/>
            <w:tcBorders>
              <w:bottom w:val="single" w:sz="8" w:space="0" w:color="000000"/>
              <w:right w:val="single" w:sz="8" w:space="0" w:color="000000"/>
            </w:tcBorders>
          </w:tcPr>
          <w:p w14:paraId="7EB3CCA3" w14:textId="77777777" w:rsidR="006A455E" w:rsidRDefault="006A455E" w:rsidP="00C07EF2">
            <w:pPr>
              <w:pStyle w:val="CorpsdetexteMsoNormal"/>
              <w:spacing w:after="0"/>
              <w:jc w:val="right"/>
              <w:rPr>
                <w:rFonts w:cs="Arial"/>
                <w:sz w:val="20"/>
                <w:szCs w:val="20"/>
              </w:rPr>
            </w:pPr>
          </w:p>
          <w:p w14:paraId="52BE824C" w14:textId="5CAFB89D" w:rsidR="00CD5602" w:rsidRPr="006A455E" w:rsidRDefault="00770E4D" w:rsidP="003C6941">
            <w:pPr>
              <w:pStyle w:val="CorpsdetexteMsoNormal"/>
              <w:spacing w:after="0"/>
              <w:jc w:val="right"/>
              <w:rPr>
                <w:rFonts w:cs="Arial"/>
                <w:sz w:val="20"/>
                <w:szCs w:val="20"/>
              </w:rPr>
            </w:pPr>
            <w:r>
              <w:rPr>
                <w:rFonts w:cs="Arial"/>
                <w:sz w:val="20"/>
                <w:szCs w:val="20"/>
              </w:rPr>
              <w:t>143 685</w:t>
            </w:r>
            <w:r w:rsidR="006A455E">
              <w:rPr>
                <w:rFonts w:cs="Arial"/>
                <w:sz w:val="20"/>
                <w:szCs w:val="20"/>
              </w:rPr>
              <w:t>,00</w:t>
            </w:r>
          </w:p>
        </w:tc>
        <w:tc>
          <w:tcPr>
            <w:tcW w:w="2295" w:type="dxa"/>
            <w:tcBorders>
              <w:bottom w:val="single" w:sz="8" w:space="0" w:color="000000"/>
              <w:right w:val="single" w:sz="8" w:space="0" w:color="000000"/>
            </w:tcBorders>
          </w:tcPr>
          <w:p w14:paraId="04A06B33" w14:textId="77777777" w:rsidR="00CD5602" w:rsidRDefault="005A34D1">
            <w:pPr>
              <w:pStyle w:val="CorpsdetexteMsoNormal"/>
              <w:spacing w:after="0"/>
              <w:rPr>
                <w:rFonts w:ascii="Geneva" w:hAnsi="Geneva" w:hint="eastAsia"/>
                <w:sz w:val="20"/>
              </w:rPr>
            </w:pPr>
            <w:r>
              <w:rPr>
                <w:rFonts w:ascii="Geneva" w:hAnsi="Geneva"/>
                <w:sz w:val="20"/>
              </w:rPr>
              <w:t>Impôts et taxes</w:t>
            </w:r>
          </w:p>
          <w:p w14:paraId="71998BD4" w14:textId="1814C048" w:rsidR="00976AD1" w:rsidRDefault="00976AD1">
            <w:pPr>
              <w:pStyle w:val="CorpsdetexteMsoNormal"/>
              <w:spacing w:after="0"/>
            </w:pPr>
            <w:r>
              <w:rPr>
                <w:rFonts w:ascii="Geneva" w:hAnsi="Geneva"/>
                <w:sz w:val="20"/>
              </w:rPr>
              <w:t>Fiscalité locale</w:t>
            </w:r>
          </w:p>
        </w:tc>
        <w:tc>
          <w:tcPr>
            <w:tcW w:w="2310" w:type="dxa"/>
            <w:tcBorders>
              <w:bottom w:val="single" w:sz="8" w:space="0" w:color="000000"/>
              <w:right w:val="single" w:sz="8" w:space="0" w:color="000000"/>
            </w:tcBorders>
          </w:tcPr>
          <w:p w14:paraId="3CF858E1" w14:textId="77777777" w:rsidR="00EE5CDC" w:rsidRDefault="00976AD1" w:rsidP="009B4CC8">
            <w:pPr>
              <w:pStyle w:val="CorpsdetexteMsoNormal"/>
              <w:spacing w:after="0"/>
              <w:jc w:val="right"/>
              <w:rPr>
                <w:sz w:val="20"/>
                <w:szCs w:val="20"/>
              </w:rPr>
            </w:pPr>
            <w:r>
              <w:rPr>
                <w:sz w:val="20"/>
                <w:szCs w:val="20"/>
              </w:rPr>
              <w:t>288 044</w:t>
            </w:r>
            <w:r w:rsidR="008A3D5D">
              <w:rPr>
                <w:sz w:val="20"/>
                <w:szCs w:val="20"/>
              </w:rPr>
              <w:t>,00</w:t>
            </w:r>
          </w:p>
          <w:p w14:paraId="2A962546" w14:textId="7700A43E" w:rsidR="00CD5602" w:rsidRPr="008A3D5D" w:rsidRDefault="002B6E28" w:rsidP="002B6E28">
            <w:pPr>
              <w:pStyle w:val="CorpsdetexteMsoNormal"/>
              <w:spacing w:after="0"/>
              <w:jc w:val="right"/>
              <w:rPr>
                <w:sz w:val="20"/>
                <w:szCs w:val="20"/>
              </w:rPr>
            </w:pPr>
            <w:r>
              <w:rPr>
                <w:sz w:val="20"/>
                <w:szCs w:val="20"/>
              </w:rPr>
              <w:t xml:space="preserve">      531 220,00</w:t>
            </w:r>
            <w:r w:rsidR="005A34D1" w:rsidRPr="008A3D5D">
              <w:rPr>
                <w:sz w:val="20"/>
                <w:szCs w:val="20"/>
              </w:rPr>
              <w:t> </w:t>
            </w:r>
          </w:p>
        </w:tc>
      </w:tr>
      <w:tr w:rsidR="00CD5602" w14:paraId="7D57B7BC" w14:textId="77777777">
        <w:tblPrEx>
          <w:tblCellMar>
            <w:top w:w="0" w:type="dxa"/>
          </w:tblCellMar>
        </w:tblPrEx>
        <w:tc>
          <w:tcPr>
            <w:tcW w:w="2310" w:type="dxa"/>
            <w:tcBorders>
              <w:left w:val="single" w:sz="8" w:space="0" w:color="000000"/>
              <w:bottom w:val="single" w:sz="8" w:space="0" w:color="000000"/>
              <w:right w:val="single" w:sz="8" w:space="0" w:color="000000"/>
            </w:tcBorders>
          </w:tcPr>
          <w:p w14:paraId="4C625FBD" w14:textId="77777777" w:rsidR="00CD5602" w:rsidRDefault="00C07EF2">
            <w:pPr>
              <w:pStyle w:val="CorpsdetexteMsoNormal"/>
              <w:spacing w:after="0"/>
            </w:pPr>
            <w:r>
              <w:rPr>
                <w:rFonts w:ascii="Geneva" w:hAnsi="Geneva"/>
                <w:sz w:val="20"/>
              </w:rPr>
              <w:t>Atténuations de produits</w:t>
            </w:r>
            <w:r w:rsidR="005A34D1">
              <w:rPr>
                <w:rFonts w:ascii="Geneva" w:hAnsi="Geneva"/>
                <w:sz w:val="20"/>
              </w:rPr>
              <w:t xml:space="preserve"> </w:t>
            </w:r>
          </w:p>
        </w:tc>
        <w:tc>
          <w:tcPr>
            <w:tcW w:w="2295" w:type="dxa"/>
            <w:tcBorders>
              <w:bottom w:val="single" w:sz="8" w:space="0" w:color="000000"/>
              <w:right w:val="single" w:sz="8" w:space="0" w:color="000000"/>
            </w:tcBorders>
          </w:tcPr>
          <w:p w14:paraId="74FFC0BB" w14:textId="433EE2D4" w:rsidR="00CD5602" w:rsidRPr="006A455E" w:rsidRDefault="00976AD1" w:rsidP="00C07EF2">
            <w:pPr>
              <w:pStyle w:val="CorpsdetexteMsoNormal"/>
              <w:spacing w:after="0"/>
              <w:jc w:val="right"/>
              <w:rPr>
                <w:rFonts w:cs="Arial"/>
                <w:sz w:val="20"/>
                <w:szCs w:val="20"/>
              </w:rPr>
            </w:pPr>
            <w:r>
              <w:rPr>
                <w:rFonts w:cs="Arial"/>
                <w:sz w:val="20"/>
                <w:szCs w:val="20"/>
              </w:rPr>
              <w:t>1</w:t>
            </w:r>
            <w:r w:rsidR="00770E4D">
              <w:rPr>
                <w:rFonts w:cs="Arial"/>
                <w:sz w:val="20"/>
                <w:szCs w:val="20"/>
              </w:rPr>
              <w:t>9 300</w:t>
            </w:r>
            <w:r w:rsidR="006A455E">
              <w:rPr>
                <w:rFonts w:cs="Arial"/>
                <w:sz w:val="20"/>
                <w:szCs w:val="20"/>
              </w:rPr>
              <w:t>,00</w:t>
            </w:r>
          </w:p>
        </w:tc>
        <w:tc>
          <w:tcPr>
            <w:tcW w:w="2295" w:type="dxa"/>
            <w:tcBorders>
              <w:bottom w:val="single" w:sz="8" w:space="0" w:color="000000"/>
              <w:right w:val="single" w:sz="8" w:space="0" w:color="000000"/>
            </w:tcBorders>
          </w:tcPr>
          <w:p w14:paraId="1291B56E" w14:textId="77777777" w:rsidR="00CD5602" w:rsidRDefault="005A34D1">
            <w:pPr>
              <w:pStyle w:val="CorpsdetexteMsoNormal"/>
              <w:spacing w:after="0"/>
            </w:pPr>
            <w:r>
              <w:rPr>
                <w:rFonts w:ascii="Geneva" w:hAnsi="Geneva"/>
                <w:sz w:val="20"/>
              </w:rPr>
              <w:t>Dotations et participations</w:t>
            </w:r>
          </w:p>
        </w:tc>
        <w:tc>
          <w:tcPr>
            <w:tcW w:w="2310" w:type="dxa"/>
            <w:tcBorders>
              <w:bottom w:val="single" w:sz="8" w:space="0" w:color="000000"/>
              <w:right w:val="single" w:sz="8" w:space="0" w:color="000000"/>
            </w:tcBorders>
          </w:tcPr>
          <w:p w14:paraId="7AE9FB39" w14:textId="6822652F" w:rsidR="00CD5602" w:rsidRPr="008A3D5D" w:rsidRDefault="002B6E28" w:rsidP="009B4CC8">
            <w:pPr>
              <w:pStyle w:val="CorpsdetexteMsoNormal"/>
              <w:spacing w:after="0"/>
              <w:jc w:val="right"/>
              <w:rPr>
                <w:sz w:val="20"/>
                <w:szCs w:val="20"/>
              </w:rPr>
            </w:pPr>
            <w:r>
              <w:rPr>
                <w:sz w:val="20"/>
                <w:szCs w:val="20"/>
              </w:rPr>
              <w:t>311 946</w:t>
            </w:r>
            <w:r w:rsidR="008A3D5D">
              <w:rPr>
                <w:sz w:val="20"/>
                <w:szCs w:val="20"/>
              </w:rPr>
              <w:t>,00</w:t>
            </w:r>
            <w:r w:rsidR="005A34D1" w:rsidRPr="008A3D5D">
              <w:rPr>
                <w:sz w:val="20"/>
                <w:szCs w:val="20"/>
              </w:rPr>
              <w:t> </w:t>
            </w:r>
          </w:p>
        </w:tc>
      </w:tr>
      <w:tr w:rsidR="00C07EF2" w14:paraId="36709871" w14:textId="77777777">
        <w:tblPrEx>
          <w:tblCellMar>
            <w:top w:w="0" w:type="dxa"/>
          </w:tblCellMar>
        </w:tblPrEx>
        <w:tc>
          <w:tcPr>
            <w:tcW w:w="2310" w:type="dxa"/>
            <w:tcBorders>
              <w:left w:val="single" w:sz="8" w:space="0" w:color="000000"/>
              <w:bottom w:val="single" w:sz="8" w:space="0" w:color="000000"/>
              <w:right w:val="single" w:sz="8" w:space="0" w:color="000000"/>
            </w:tcBorders>
          </w:tcPr>
          <w:p w14:paraId="29309538" w14:textId="77777777" w:rsidR="00C07EF2" w:rsidRDefault="00C07EF2" w:rsidP="009F1558">
            <w:pPr>
              <w:pStyle w:val="CorpsdetexteMsoNormal"/>
              <w:spacing w:after="0"/>
            </w:pPr>
            <w:r>
              <w:rPr>
                <w:rFonts w:ascii="Geneva" w:hAnsi="Geneva"/>
                <w:sz w:val="20"/>
              </w:rPr>
              <w:t xml:space="preserve">Dépenses financières </w:t>
            </w:r>
          </w:p>
        </w:tc>
        <w:tc>
          <w:tcPr>
            <w:tcW w:w="2295" w:type="dxa"/>
            <w:tcBorders>
              <w:bottom w:val="single" w:sz="8" w:space="0" w:color="000000"/>
              <w:right w:val="single" w:sz="8" w:space="0" w:color="000000"/>
            </w:tcBorders>
          </w:tcPr>
          <w:p w14:paraId="47D94ACD" w14:textId="5D2DB957" w:rsidR="00C07EF2" w:rsidRPr="006A455E" w:rsidRDefault="00E03FFA" w:rsidP="00C07EF2">
            <w:pPr>
              <w:pStyle w:val="CorpsdetexteMsoNormal"/>
              <w:spacing w:after="0"/>
              <w:jc w:val="right"/>
              <w:rPr>
                <w:rFonts w:cs="Arial"/>
                <w:sz w:val="20"/>
                <w:szCs w:val="20"/>
              </w:rPr>
            </w:pPr>
            <w:r>
              <w:rPr>
                <w:rFonts w:cs="Arial"/>
                <w:sz w:val="20"/>
                <w:szCs w:val="20"/>
              </w:rPr>
              <w:t xml:space="preserve">4 </w:t>
            </w:r>
            <w:r w:rsidR="00976AD1">
              <w:rPr>
                <w:rFonts w:cs="Arial"/>
                <w:sz w:val="20"/>
                <w:szCs w:val="20"/>
              </w:rPr>
              <w:t>0</w:t>
            </w:r>
            <w:r w:rsidR="00C07EF2">
              <w:rPr>
                <w:rFonts w:cs="Arial"/>
                <w:sz w:val="20"/>
                <w:szCs w:val="20"/>
              </w:rPr>
              <w:t>00,00</w:t>
            </w:r>
          </w:p>
        </w:tc>
        <w:tc>
          <w:tcPr>
            <w:tcW w:w="2295" w:type="dxa"/>
            <w:tcBorders>
              <w:bottom w:val="single" w:sz="8" w:space="0" w:color="000000"/>
              <w:right w:val="single" w:sz="8" w:space="0" w:color="000000"/>
            </w:tcBorders>
          </w:tcPr>
          <w:p w14:paraId="761782EB" w14:textId="77777777" w:rsidR="00C07EF2" w:rsidRDefault="00C07EF2">
            <w:pPr>
              <w:pStyle w:val="CorpsdetexteMsoNormal"/>
              <w:spacing w:after="0"/>
            </w:pPr>
            <w:r>
              <w:rPr>
                <w:rFonts w:ascii="Geneva" w:hAnsi="Geneva"/>
                <w:sz w:val="20"/>
              </w:rPr>
              <w:t>Autres recettes de gestion courante</w:t>
            </w:r>
          </w:p>
        </w:tc>
        <w:tc>
          <w:tcPr>
            <w:tcW w:w="2310" w:type="dxa"/>
            <w:tcBorders>
              <w:bottom w:val="single" w:sz="8" w:space="0" w:color="000000"/>
              <w:right w:val="single" w:sz="8" w:space="0" w:color="000000"/>
            </w:tcBorders>
          </w:tcPr>
          <w:p w14:paraId="7F067983" w14:textId="10423AF2" w:rsidR="00C07EF2" w:rsidRPr="008A3D5D" w:rsidRDefault="002B6E28" w:rsidP="009B4CC8">
            <w:pPr>
              <w:pStyle w:val="CorpsdetexteMsoNormal"/>
              <w:spacing w:after="0"/>
              <w:jc w:val="right"/>
              <w:rPr>
                <w:sz w:val="20"/>
                <w:szCs w:val="20"/>
              </w:rPr>
            </w:pPr>
            <w:r>
              <w:rPr>
                <w:sz w:val="20"/>
                <w:szCs w:val="20"/>
              </w:rPr>
              <w:t>91 0</w:t>
            </w:r>
            <w:r w:rsidR="008A3D5D">
              <w:rPr>
                <w:sz w:val="20"/>
                <w:szCs w:val="20"/>
              </w:rPr>
              <w:t>00,00</w:t>
            </w:r>
            <w:r w:rsidR="00C07EF2" w:rsidRPr="008A3D5D">
              <w:rPr>
                <w:sz w:val="20"/>
                <w:szCs w:val="20"/>
              </w:rPr>
              <w:t> </w:t>
            </w:r>
          </w:p>
        </w:tc>
      </w:tr>
      <w:tr w:rsidR="00CD5602" w14:paraId="6EFC785F" w14:textId="77777777">
        <w:tblPrEx>
          <w:tblCellMar>
            <w:top w:w="0" w:type="dxa"/>
          </w:tblCellMar>
        </w:tblPrEx>
        <w:tc>
          <w:tcPr>
            <w:tcW w:w="2310" w:type="dxa"/>
            <w:tcBorders>
              <w:left w:val="single" w:sz="8" w:space="0" w:color="000000"/>
              <w:bottom w:val="single" w:sz="8" w:space="0" w:color="000000"/>
              <w:right w:val="single" w:sz="8" w:space="0" w:color="000000"/>
            </w:tcBorders>
          </w:tcPr>
          <w:p w14:paraId="1894F8A7" w14:textId="77777777" w:rsidR="00CD5602" w:rsidRDefault="00C07EF2">
            <w:pPr>
              <w:pStyle w:val="CorpsdetexteMsoNormal"/>
              <w:spacing w:after="0"/>
            </w:pPr>
            <w:r>
              <w:rPr>
                <w:rFonts w:ascii="Geneva" w:hAnsi="Geneva"/>
                <w:sz w:val="20"/>
              </w:rPr>
              <w:t>Charges spécifiques</w:t>
            </w:r>
          </w:p>
        </w:tc>
        <w:tc>
          <w:tcPr>
            <w:tcW w:w="2295" w:type="dxa"/>
            <w:tcBorders>
              <w:bottom w:val="single" w:sz="8" w:space="0" w:color="000000"/>
              <w:right w:val="single" w:sz="8" w:space="0" w:color="000000"/>
            </w:tcBorders>
          </w:tcPr>
          <w:p w14:paraId="2613CABA" w14:textId="77777777" w:rsidR="00C07EF2" w:rsidRDefault="00C07EF2" w:rsidP="00C07EF2">
            <w:pPr>
              <w:pStyle w:val="CorpsdetexteMsoNormal"/>
              <w:spacing w:after="0"/>
              <w:jc w:val="right"/>
              <w:rPr>
                <w:rFonts w:cs="Arial"/>
                <w:sz w:val="20"/>
                <w:szCs w:val="20"/>
              </w:rPr>
            </w:pPr>
            <w:r>
              <w:rPr>
                <w:rFonts w:cs="Arial"/>
                <w:sz w:val="20"/>
                <w:szCs w:val="20"/>
              </w:rPr>
              <w:t>1 000,00</w:t>
            </w:r>
          </w:p>
          <w:p w14:paraId="605513EA" w14:textId="77777777" w:rsidR="00CD5602" w:rsidRPr="006A455E" w:rsidRDefault="00CD5602" w:rsidP="00C07EF2">
            <w:pPr>
              <w:pStyle w:val="CorpsdetexteMsoNormal"/>
              <w:spacing w:after="0"/>
              <w:jc w:val="right"/>
              <w:rPr>
                <w:rFonts w:cs="Arial"/>
                <w:sz w:val="20"/>
                <w:szCs w:val="20"/>
              </w:rPr>
            </w:pPr>
          </w:p>
        </w:tc>
        <w:tc>
          <w:tcPr>
            <w:tcW w:w="2295" w:type="dxa"/>
            <w:tcBorders>
              <w:bottom w:val="single" w:sz="8" w:space="0" w:color="000000"/>
              <w:right w:val="single" w:sz="8" w:space="0" w:color="000000"/>
            </w:tcBorders>
          </w:tcPr>
          <w:p w14:paraId="3AE9E9C0" w14:textId="77777777" w:rsidR="00CD5602" w:rsidRDefault="005A34D1">
            <w:pPr>
              <w:pStyle w:val="CorpsdetexteMsoNormal"/>
              <w:spacing w:after="0"/>
            </w:pPr>
            <w:r>
              <w:rPr>
                <w:rFonts w:ascii="Geneva" w:hAnsi="Geneva"/>
                <w:sz w:val="20"/>
              </w:rPr>
              <w:t xml:space="preserve">Recettes exceptionnelles </w:t>
            </w:r>
          </w:p>
        </w:tc>
        <w:tc>
          <w:tcPr>
            <w:tcW w:w="2310" w:type="dxa"/>
            <w:tcBorders>
              <w:bottom w:val="single" w:sz="8" w:space="0" w:color="000000"/>
              <w:right w:val="single" w:sz="8" w:space="0" w:color="000000"/>
            </w:tcBorders>
          </w:tcPr>
          <w:p w14:paraId="3AB93A40" w14:textId="77777777" w:rsidR="00CD5602" w:rsidRPr="008A3D5D" w:rsidRDefault="005A34D1" w:rsidP="009B4CC8">
            <w:pPr>
              <w:pStyle w:val="CorpsdetexteMsoNormal"/>
              <w:spacing w:after="0"/>
              <w:jc w:val="right"/>
              <w:rPr>
                <w:sz w:val="20"/>
                <w:szCs w:val="20"/>
              </w:rPr>
            </w:pPr>
            <w:r w:rsidRPr="008A3D5D">
              <w:rPr>
                <w:sz w:val="20"/>
                <w:szCs w:val="20"/>
              </w:rPr>
              <w:t> </w:t>
            </w:r>
          </w:p>
        </w:tc>
      </w:tr>
      <w:tr w:rsidR="00CD5602" w14:paraId="103525E2" w14:textId="77777777">
        <w:tblPrEx>
          <w:tblCellMar>
            <w:top w:w="0" w:type="dxa"/>
          </w:tblCellMar>
        </w:tblPrEx>
        <w:tc>
          <w:tcPr>
            <w:tcW w:w="2310" w:type="dxa"/>
            <w:tcBorders>
              <w:left w:val="single" w:sz="8" w:space="0" w:color="000000"/>
              <w:bottom w:val="single" w:sz="8" w:space="0" w:color="000000"/>
              <w:right w:val="single" w:sz="8" w:space="0" w:color="000000"/>
            </w:tcBorders>
          </w:tcPr>
          <w:p w14:paraId="66A2CD85" w14:textId="51F52230" w:rsidR="00CD5602" w:rsidRDefault="00E03FFA">
            <w:pPr>
              <w:pStyle w:val="CorpsdetexteMsoNormal"/>
              <w:spacing w:after="0"/>
            </w:pPr>
            <w:r>
              <w:rPr>
                <w:rFonts w:ascii="Geneva" w:hAnsi="Geneva"/>
                <w:sz w:val="20"/>
              </w:rPr>
              <w:t>Dotations aux provisions</w:t>
            </w:r>
          </w:p>
        </w:tc>
        <w:tc>
          <w:tcPr>
            <w:tcW w:w="2295" w:type="dxa"/>
            <w:tcBorders>
              <w:bottom w:val="single" w:sz="8" w:space="0" w:color="000000"/>
              <w:right w:val="single" w:sz="8" w:space="0" w:color="000000"/>
            </w:tcBorders>
          </w:tcPr>
          <w:p w14:paraId="0EB34EA5" w14:textId="0C838FAA" w:rsidR="00CD5602" w:rsidRPr="006A455E" w:rsidRDefault="00E03FFA" w:rsidP="00C07EF2">
            <w:pPr>
              <w:pStyle w:val="CorpsdetexteMsoNormal"/>
              <w:spacing w:after="0"/>
              <w:jc w:val="right"/>
              <w:rPr>
                <w:rFonts w:cs="Arial"/>
                <w:sz w:val="20"/>
                <w:szCs w:val="20"/>
              </w:rPr>
            </w:pPr>
            <w:r>
              <w:rPr>
                <w:rFonts w:cs="Arial"/>
                <w:sz w:val="20"/>
                <w:szCs w:val="20"/>
              </w:rPr>
              <w:t>500,00</w:t>
            </w:r>
          </w:p>
        </w:tc>
        <w:tc>
          <w:tcPr>
            <w:tcW w:w="2295" w:type="dxa"/>
            <w:tcBorders>
              <w:bottom w:val="single" w:sz="8" w:space="0" w:color="000000"/>
              <w:right w:val="single" w:sz="8" w:space="0" w:color="000000"/>
            </w:tcBorders>
          </w:tcPr>
          <w:p w14:paraId="0FDCD5ED" w14:textId="77777777" w:rsidR="00CD5602" w:rsidRDefault="005A34D1">
            <w:pPr>
              <w:pStyle w:val="CorpsdetexteMsoNormal"/>
              <w:spacing w:after="0"/>
            </w:pPr>
            <w:r>
              <w:rPr>
                <w:rFonts w:ascii="Geneva" w:hAnsi="Geneva"/>
                <w:sz w:val="20"/>
              </w:rPr>
              <w:t xml:space="preserve">Recettes financières </w:t>
            </w:r>
          </w:p>
        </w:tc>
        <w:tc>
          <w:tcPr>
            <w:tcW w:w="2310" w:type="dxa"/>
            <w:tcBorders>
              <w:bottom w:val="single" w:sz="8" w:space="0" w:color="000000"/>
              <w:right w:val="single" w:sz="8" w:space="0" w:color="000000"/>
            </w:tcBorders>
          </w:tcPr>
          <w:p w14:paraId="2607B19A" w14:textId="77777777" w:rsidR="00CD5602" w:rsidRPr="008A3D5D" w:rsidRDefault="00CD5602" w:rsidP="009B4CC8">
            <w:pPr>
              <w:pStyle w:val="CorpsdetexteMsoNormal"/>
              <w:spacing w:after="0"/>
              <w:jc w:val="right"/>
              <w:rPr>
                <w:sz w:val="20"/>
                <w:szCs w:val="20"/>
              </w:rPr>
            </w:pPr>
          </w:p>
        </w:tc>
      </w:tr>
      <w:tr w:rsidR="00CD5602" w14:paraId="0BFCF210" w14:textId="77777777">
        <w:tblPrEx>
          <w:tblCellMar>
            <w:top w:w="0" w:type="dxa"/>
          </w:tblCellMar>
        </w:tblPrEx>
        <w:tc>
          <w:tcPr>
            <w:tcW w:w="2310" w:type="dxa"/>
            <w:tcBorders>
              <w:left w:val="single" w:sz="8" w:space="0" w:color="000000"/>
              <w:bottom w:val="single" w:sz="8" w:space="0" w:color="000000"/>
              <w:right w:val="single" w:sz="8" w:space="0" w:color="000000"/>
            </w:tcBorders>
          </w:tcPr>
          <w:p w14:paraId="61FB06C6" w14:textId="77777777" w:rsidR="00CD5602" w:rsidRDefault="005A34D1">
            <w:pPr>
              <w:pStyle w:val="CorpsdetexteMsoNormal"/>
              <w:spacing w:after="0"/>
            </w:pPr>
            <w:r>
              <w:rPr>
                <w:rFonts w:ascii="Geneva" w:hAnsi="Geneva"/>
                <w:sz w:val="20"/>
              </w:rPr>
              <w:t>Total dépenses réelles</w:t>
            </w:r>
          </w:p>
        </w:tc>
        <w:tc>
          <w:tcPr>
            <w:tcW w:w="2295" w:type="dxa"/>
            <w:tcBorders>
              <w:bottom w:val="single" w:sz="8" w:space="0" w:color="000000"/>
              <w:right w:val="single" w:sz="8" w:space="0" w:color="000000"/>
            </w:tcBorders>
          </w:tcPr>
          <w:p w14:paraId="763FB231" w14:textId="78D334CD" w:rsidR="00CD5602" w:rsidRPr="006A455E" w:rsidRDefault="00770E4D" w:rsidP="003C6941">
            <w:pPr>
              <w:pStyle w:val="CorpsdetexteMsoNormal"/>
              <w:spacing w:after="0"/>
              <w:jc w:val="right"/>
              <w:rPr>
                <w:rFonts w:cs="Arial"/>
                <w:sz w:val="20"/>
                <w:szCs w:val="20"/>
              </w:rPr>
            </w:pPr>
            <w:r>
              <w:rPr>
                <w:rFonts w:cs="Arial"/>
                <w:sz w:val="20"/>
                <w:szCs w:val="20"/>
              </w:rPr>
              <w:t>847 285</w:t>
            </w:r>
            <w:r w:rsidR="00E03FFA">
              <w:rPr>
                <w:rFonts w:cs="Arial"/>
                <w:sz w:val="20"/>
                <w:szCs w:val="20"/>
              </w:rPr>
              <w:t>,00</w:t>
            </w:r>
          </w:p>
        </w:tc>
        <w:tc>
          <w:tcPr>
            <w:tcW w:w="2295" w:type="dxa"/>
            <w:tcBorders>
              <w:bottom w:val="single" w:sz="8" w:space="0" w:color="000000"/>
              <w:right w:val="single" w:sz="8" w:space="0" w:color="000000"/>
            </w:tcBorders>
          </w:tcPr>
          <w:p w14:paraId="04A400F5" w14:textId="77777777" w:rsidR="00CD5602" w:rsidRDefault="008D61AA">
            <w:pPr>
              <w:pStyle w:val="CorpsdetexteMsoNormal"/>
              <w:spacing w:after="0"/>
            </w:pPr>
            <w:r>
              <w:rPr>
                <w:rFonts w:ascii="Geneva" w:hAnsi="Geneva"/>
                <w:sz w:val="20"/>
              </w:rPr>
              <w:t>Atténuations de charges</w:t>
            </w:r>
            <w:r w:rsidR="005A34D1">
              <w:rPr>
                <w:rFonts w:ascii="Geneva" w:hAnsi="Geneva"/>
                <w:sz w:val="20"/>
              </w:rPr>
              <w:t xml:space="preserve"> </w:t>
            </w:r>
          </w:p>
        </w:tc>
        <w:tc>
          <w:tcPr>
            <w:tcW w:w="2310" w:type="dxa"/>
            <w:tcBorders>
              <w:bottom w:val="single" w:sz="8" w:space="0" w:color="000000"/>
              <w:right w:val="single" w:sz="8" w:space="0" w:color="000000"/>
            </w:tcBorders>
          </w:tcPr>
          <w:p w14:paraId="22C573EC" w14:textId="5E1464E1" w:rsidR="00CD5602" w:rsidRPr="008A3D5D" w:rsidRDefault="002B6E28" w:rsidP="009B4CC8">
            <w:pPr>
              <w:pStyle w:val="CorpsdetexteMsoNormal"/>
              <w:spacing w:after="0"/>
              <w:jc w:val="right"/>
              <w:rPr>
                <w:sz w:val="20"/>
                <w:szCs w:val="20"/>
              </w:rPr>
            </w:pPr>
            <w:r>
              <w:rPr>
                <w:sz w:val="20"/>
                <w:szCs w:val="20"/>
              </w:rPr>
              <w:t>6 000</w:t>
            </w:r>
            <w:r w:rsidR="008A3D5D">
              <w:rPr>
                <w:sz w:val="20"/>
                <w:szCs w:val="20"/>
              </w:rPr>
              <w:t>,00</w:t>
            </w:r>
            <w:r w:rsidR="008A3D5D" w:rsidRPr="008A3D5D">
              <w:rPr>
                <w:sz w:val="20"/>
                <w:szCs w:val="20"/>
              </w:rPr>
              <w:t> </w:t>
            </w:r>
            <w:r w:rsidR="005A34D1" w:rsidRPr="008A3D5D">
              <w:rPr>
                <w:sz w:val="20"/>
                <w:szCs w:val="20"/>
              </w:rPr>
              <w:t> </w:t>
            </w:r>
          </w:p>
        </w:tc>
      </w:tr>
      <w:tr w:rsidR="00CD5602" w14:paraId="652E6A04" w14:textId="77777777">
        <w:tblPrEx>
          <w:tblCellMar>
            <w:top w:w="0" w:type="dxa"/>
          </w:tblCellMar>
        </w:tblPrEx>
        <w:tc>
          <w:tcPr>
            <w:tcW w:w="2310" w:type="dxa"/>
            <w:tcBorders>
              <w:left w:val="single" w:sz="8" w:space="0" w:color="000000"/>
              <w:bottom w:val="single" w:sz="8" w:space="0" w:color="000000"/>
              <w:right w:val="single" w:sz="8" w:space="0" w:color="000000"/>
            </w:tcBorders>
          </w:tcPr>
          <w:p w14:paraId="01DF14AD" w14:textId="77777777" w:rsidR="00CD5602" w:rsidRDefault="005A34D1">
            <w:pPr>
              <w:pStyle w:val="CorpsdetexteMsoNormal"/>
              <w:spacing w:after="0"/>
            </w:pPr>
            <w:r>
              <w:rPr>
                <w:rFonts w:ascii="Geneva" w:hAnsi="Geneva"/>
                <w:sz w:val="20"/>
              </w:rPr>
              <w:t>Charges (écritures d’ordre entre sections)</w:t>
            </w:r>
          </w:p>
        </w:tc>
        <w:tc>
          <w:tcPr>
            <w:tcW w:w="2295" w:type="dxa"/>
            <w:tcBorders>
              <w:bottom w:val="single" w:sz="8" w:space="0" w:color="000000"/>
              <w:right w:val="single" w:sz="8" w:space="0" w:color="000000"/>
            </w:tcBorders>
          </w:tcPr>
          <w:p w14:paraId="6628E18D" w14:textId="46C627E6" w:rsidR="00CD5602" w:rsidRPr="006A455E" w:rsidRDefault="00976AD1" w:rsidP="00C07EF2">
            <w:pPr>
              <w:pStyle w:val="CorpsdetexteMsoNormal"/>
              <w:spacing w:after="0"/>
              <w:jc w:val="right"/>
              <w:rPr>
                <w:rFonts w:cs="Arial"/>
                <w:sz w:val="20"/>
                <w:szCs w:val="20"/>
              </w:rPr>
            </w:pPr>
            <w:r>
              <w:rPr>
                <w:rFonts w:cs="Arial"/>
                <w:sz w:val="20"/>
                <w:szCs w:val="20"/>
              </w:rPr>
              <w:t>80</w:t>
            </w:r>
            <w:r w:rsidR="00E03FFA">
              <w:rPr>
                <w:rFonts w:cs="Arial"/>
                <w:sz w:val="20"/>
                <w:szCs w:val="20"/>
              </w:rPr>
              <w:t xml:space="preserve"> 000</w:t>
            </w:r>
            <w:r w:rsidR="00C07EF2">
              <w:rPr>
                <w:rFonts w:cs="Arial"/>
                <w:sz w:val="20"/>
                <w:szCs w:val="20"/>
              </w:rPr>
              <w:t>,00</w:t>
            </w:r>
          </w:p>
        </w:tc>
        <w:tc>
          <w:tcPr>
            <w:tcW w:w="2295" w:type="dxa"/>
            <w:tcBorders>
              <w:bottom w:val="single" w:sz="8" w:space="0" w:color="000000"/>
              <w:right w:val="single" w:sz="8" w:space="0" w:color="000000"/>
            </w:tcBorders>
          </w:tcPr>
          <w:p w14:paraId="4961BA9D" w14:textId="77777777" w:rsidR="00CD5602" w:rsidRDefault="005A34D1">
            <w:pPr>
              <w:pStyle w:val="CorpsdetexteMsoNormal"/>
              <w:spacing w:after="0"/>
            </w:pPr>
            <w:r>
              <w:rPr>
                <w:rFonts w:ascii="Geneva" w:hAnsi="Geneva"/>
                <w:sz w:val="20"/>
              </w:rPr>
              <w:t>Total recettes réelles</w:t>
            </w:r>
          </w:p>
        </w:tc>
        <w:tc>
          <w:tcPr>
            <w:tcW w:w="2310" w:type="dxa"/>
            <w:tcBorders>
              <w:bottom w:val="single" w:sz="8" w:space="0" w:color="000000"/>
              <w:right w:val="single" w:sz="8" w:space="0" w:color="000000"/>
            </w:tcBorders>
          </w:tcPr>
          <w:p w14:paraId="4540E217" w14:textId="7C01425A" w:rsidR="00CD5602" w:rsidRPr="008A3D5D" w:rsidRDefault="00976AD1" w:rsidP="009B4CC8">
            <w:pPr>
              <w:pStyle w:val="CorpsdetexteMsoNormal"/>
              <w:spacing w:after="0"/>
              <w:jc w:val="right"/>
              <w:rPr>
                <w:sz w:val="20"/>
                <w:szCs w:val="20"/>
              </w:rPr>
            </w:pPr>
            <w:r>
              <w:rPr>
                <w:sz w:val="20"/>
                <w:szCs w:val="20"/>
              </w:rPr>
              <w:t>1</w:t>
            </w:r>
            <w:r w:rsidR="002B6E28">
              <w:rPr>
                <w:sz w:val="20"/>
                <w:szCs w:val="20"/>
              </w:rPr>
              <w:t> </w:t>
            </w:r>
            <w:r>
              <w:rPr>
                <w:sz w:val="20"/>
                <w:szCs w:val="20"/>
              </w:rPr>
              <w:t>2</w:t>
            </w:r>
            <w:r w:rsidR="002B6E28">
              <w:rPr>
                <w:sz w:val="20"/>
                <w:szCs w:val="20"/>
              </w:rPr>
              <w:t>84 510,00</w:t>
            </w:r>
            <w:r w:rsidR="005A34D1" w:rsidRPr="008A3D5D">
              <w:rPr>
                <w:sz w:val="20"/>
                <w:szCs w:val="20"/>
              </w:rPr>
              <w:t> </w:t>
            </w:r>
          </w:p>
        </w:tc>
      </w:tr>
      <w:tr w:rsidR="00CD5602" w14:paraId="357FEB02" w14:textId="77777777">
        <w:tblPrEx>
          <w:tblCellMar>
            <w:top w:w="0" w:type="dxa"/>
          </w:tblCellMar>
        </w:tblPrEx>
        <w:tc>
          <w:tcPr>
            <w:tcW w:w="2310" w:type="dxa"/>
            <w:tcBorders>
              <w:left w:val="single" w:sz="8" w:space="0" w:color="000000"/>
              <w:bottom w:val="single" w:sz="8" w:space="0" w:color="000000"/>
              <w:right w:val="single" w:sz="8" w:space="0" w:color="000000"/>
            </w:tcBorders>
          </w:tcPr>
          <w:p w14:paraId="40A5F73E" w14:textId="77777777" w:rsidR="00CD5602" w:rsidRDefault="005A34D1">
            <w:pPr>
              <w:pStyle w:val="CorpsdetexteMsoNormal"/>
              <w:spacing w:after="0"/>
            </w:pPr>
            <w:r>
              <w:rPr>
                <w:rFonts w:ascii="Geneva" w:hAnsi="Geneva"/>
                <w:sz w:val="20"/>
              </w:rPr>
              <w:t>Virement à la section d’investissement</w:t>
            </w:r>
          </w:p>
        </w:tc>
        <w:tc>
          <w:tcPr>
            <w:tcW w:w="2295" w:type="dxa"/>
            <w:tcBorders>
              <w:bottom w:val="single" w:sz="8" w:space="0" w:color="000000"/>
              <w:right w:val="single" w:sz="8" w:space="0" w:color="000000"/>
            </w:tcBorders>
          </w:tcPr>
          <w:p w14:paraId="3A0ACC8E" w14:textId="77777777" w:rsidR="006A455E" w:rsidRDefault="006A455E" w:rsidP="00C07EF2">
            <w:pPr>
              <w:pStyle w:val="CorpsdetexteMsoNormal"/>
              <w:spacing w:after="0"/>
              <w:jc w:val="right"/>
              <w:rPr>
                <w:rFonts w:cs="Arial"/>
                <w:sz w:val="20"/>
                <w:szCs w:val="20"/>
              </w:rPr>
            </w:pPr>
          </w:p>
          <w:p w14:paraId="4B5644EB" w14:textId="236BE732" w:rsidR="00CD5602" w:rsidRPr="006A455E" w:rsidRDefault="00770E4D" w:rsidP="003C6941">
            <w:pPr>
              <w:pStyle w:val="CorpsdetexteMsoNormal"/>
              <w:spacing w:after="0"/>
              <w:jc w:val="right"/>
              <w:rPr>
                <w:rFonts w:cs="Arial"/>
                <w:sz w:val="20"/>
                <w:szCs w:val="20"/>
              </w:rPr>
            </w:pPr>
            <w:r>
              <w:rPr>
                <w:rFonts w:cs="Arial"/>
                <w:sz w:val="20"/>
                <w:szCs w:val="20"/>
              </w:rPr>
              <w:t>311 499,58</w:t>
            </w:r>
          </w:p>
        </w:tc>
        <w:tc>
          <w:tcPr>
            <w:tcW w:w="2295" w:type="dxa"/>
            <w:tcBorders>
              <w:bottom w:val="single" w:sz="8" w:space="0" w:color="000000"/>
              <w:right w:val="single" w:sz="8" w:space="0" w:color="000000"/>
            </w:tcBorders>
          </w:tcPr>
          <w:p w14:paraId="479EC356" w14:textId="77777777" w:rsidR="00CD5602" w:rsidRDefault="005A34D1">
            <w:pPr>
              <w:pStyle w:val="CorpsdetexteMsoNormal"/>
              <w:spacing w:after="0"/>
            </w:pPr>
            <w:r>
              <w:rPr>
                <w:rFonts w:ascii="Geneva" w:hAnsi="Geneva"/>
                <w:sz w:val="20"/>
              </w:rPr>
              <w:t>Produits (écritures d’ordre entre sections</w:t>
            </w:r>
          </w:p>
        </w:tc>
        <w:tc>
          <w:tcPr>
            <w:tcW w:w="2310" w:type="dxa"/>
            <w:tcBorders>
              <w:bottom w:val="single" w:sz="8" w:space="0" w:color="000000"/>
              <w:right w:val="single" w:sz="8" w:space="0" w:color="000000"/>
            </w:tcBorders>
          </w:tcPr>
          <w:p w14:paraId="30B89D86" w14:textId="77777777" w:rsidR="00CD5602" w:rsidRPr="008A3D5D" w:rsidRDefault="005A34D1" w:rsidP="009B4CC8">
            <w:pPr>
              <w:pStyle w:val="CorpsdetexteMsoNormal"/>
              <w:spacing w:after="0"/>
              <w:jc w:val="right"/>
              <w:rPr>
                <w:sz w:val="20"/>
                <w:szCs w:val="20"/>
              </w:rPr>
            </w:pPr>
            <w:r w:rsidRPr="008A3D5D">
              <w:rPr>
                <w:sz w:val="20"/>
                <w:szCs w:val="20"/>
              </w:rPr>
              <w:t> </w:t>
            </w:r>
          </w:p>
        </w:tc>
      </w:tr>
      <w:tr w:rsidR="00CD5602" w14:paraId="254A21C3" w14:textId="77777777">
        <w:tblPrEx>
          <w:tblCellMar>
            <w:top w:w="0" w:type="dxa"/>
          </w:tblCellMar>
        </w:tblPrEx>
        <w:tc>
          <w:tcPr>
            <w:tcW w:w="2310" w:type="dxa"/>
            <w:tcBorders>
              <w:left w:val="single" w:sz="8" w:space="0" w:color="000000"/>
              <w:bottom w:val="single" w:sz="8" w:space="0" w:color="000000"/>
              <w:right w:val="single" w:sz="8" w:space="0" w:color="000000"/>
            </w:tcBorders>
          </w:tcPr>
          <w:p w14:paraId="07677097" w14:textId="77777777" w:rsidR="00CD5602" w:rsidRDefault="005A34D1">
            <w:pPr>
              <w:pStyle w:val="CorpsdetexteMsoNormal"/>
              <w:spacing w:after="0"/>
            </w:pPr>
            <w:r>
              <w:rPr>
                <w:rFonts w:ascii="Geneva" w:hAnsi="Geneva"/>
                <w:sz w:val="20"/>
              </w:rPr>
              <w:t xml:space="preserve">Total général </w:t>
            </w:r>
          </w:p>
        </w:tc>
        <w:tc>
          <w:tcPr>
            <w:tcW w:w="2295" w:type="dxa"/>
            <w:tcBorders>
              <w:bottom w:val="single" w:sz="8" w:space="0" w:color="000000"/>
              <w:right w:val="single" w:sz="8" w:space="0" w:color="000000"/>
            </w:tcBorders>
          </w:tcPr>
          <w:p w14:paraId="26570190" w14:textId="792776E7" w:rsidR="00CD5602" w:rsidRPr="006A455E" w:rsidRDefault="00E03FFA" w:rsidP="003C6941">
            <w:pPr>
              <w:pStyle w:val="CorpsdetexteMsoNormal"/>
              <w:spacing w:after="0"/>
              <w:jc w:val="right"/>
              <w:rPr>
                <w:rFonts w:cs="Arial"/>
                <w:sz w:val="20"/>
                <w:szCs w:val="20"/>
              </w:rPr>
            </w:pPr>
            <w:r>
              <w:rPr>
                <w:rFonts w:cs="Arial"/>
                <w:sz w:val="20"/>
                <w:szCs w:val="20"/>
              </w:rPr>
              <w:t>1</w:t>
            </w:r>
            <w:r w:rsidR="00770E4D">
              <w:rPr>
                <w:rFonts w:cs="Arial"/>
                <w:sz w:val="20"/>
                <w:szCs w:val="20"/>
              </w:rPr>
              <w:t> 238 784,58</w:t>
            </w:r>
          </w:p>
        </w:tc>
        <w:tc>
          <w:tcPr>
            <w:tcW w:w="2295" w:type="dxa"/>
            <w:tcBorders>
              <w:bottom w:val="single" w:sz="8" w:space="0" w:color="000000"/>
              <w:right w:val="single" w:sz="8" w:space="0" w:color="000000"/>
            </w:tcBorders>
          </w:tcPr>
          <w:p w14:paraId="72E3A755" w14:textId="77777777" w:rsidR="00CD5602" w:rsidRDefault="005A34D1">
            <w:pPr>
              <w:pStyle w:val="CorpsdetexteMsoNormal"/>
              <w:spacing w:after="0"/>
            </w:pPr>
            <w:r>
              <w:rPr>
                <w:rFonts w:ascii="Geneva" w:hAnsi="Geneva"/>
                <w:sz w:val="20"/>
              </w:rPr>
              <w:t>Total général</w:t>
            </w:r>
          </w:p>
        </w:tc>
        <w:tc>
          <w:tcPr>
            <w:tcW w:w="2310" w:type="dxa"/>
            <w:tcBorders>
              <w:bottom w:val="single" w:sz="8" w:space="0" w:color="000000"/>
              <w:right w:val="single" w:sz="8" w:space="0" w:color="000000"/>
            </w:tcBorders>
          </w:tcPr>
          <w:p w14:paraId="229766A9" w14:textId="55748358" w:rsidR="00CD5602" w:rsidRPr="008A3D5D" w:rsidRDefault="003E60FC" w:rsidP="009B4CC8">
            <w:pPr>
              <w:pStyle w:val="CorpsdetexteMsoNormal"/>
              <w:spacing w:after="0"/>
              <w:jc w:val="right"/>
              <w:rPr>
                <w:sz w:val="20"/>
                <w:szCs w:val="20"/>
              </w:rPr>
            </w:pPr>
            <w:r>
              <w:rPr>
                <w:sz w:val="20"/>
                <w:szCs w:val="20"/>
              </w:rPr>
              <w:t>3</w:t>
            </w:r>
            <w:r w:rsidR="002B6E28">
              <w:rPr>
                <w:sz w:val="20"/>
                <w:szCs w:val="20"/>
              </w:rPr>
              <w:t> </w:t>
            </w:r>
            <w:r w:rsidR="00EE5CDC">
              <w:rPr>
                <w:sz w:val="20"/>
                <w:szCs w:val="20"/>
              </w:rPr>
              <w:t>6</w:t>
            </w:r>
            <w:r w:rsidR="002B6E28">
              <w:rPr>
                <w:sz w:val="20"/>
                <w:szCs w:val="20"/>
              </w:rPr>
              <w:t>55 485,83</w:t>
            </w:r>
            <w:r w:rsidRPr="008A3D5D">
              <w:rPr>
                <w:sz w:val="20"/>
                <w:szCs w:val="20"/>
              </w:rPr>
              <w:t> </w:t>
            </w:r>
          </w:p>
        </w:tc>
      </w:tr>
    </w:tbl>
    <w:p w14:paraId="27FDEA71" w14:textId="77777777" w:rsidR="00CD5602" w:rsidRDefault="005A34D1">
      <w:pPr>
        <w:pStyle w:val="CorpsdetexteMsoNormal"/>
        <w:spacing w:after="0"/>
      </w:pPr>
      <w:r>
        <w:t> </w:t>
      </w:r>
    </w:p>
    <w:p w14:paraId="5317B828" w14:textId="77777777" w:rsidR="00CD5602" w:rsidRPr="009907BC" w:rsidRDefault="005A34D1">
      <w:pPr>
        <w:pStyle w:val="CorpsdetexteMsoNormal"/>
        <w:spacing w:after="0"/>
        <w:rPr>
          <w:rFonts w:ascii="Geneva" w:hAnsi="Geneva" w:hint="eastAsia"/>
          <w:sz w:val="20"/>
        </w:rPr>
      </w:pPr>
      <w:r>
        <w:t> </w:t>
      </w:r>
      <w:r>
        <w:tab/>
      </w:r>
      <w:r w:rsidRPr="009907BC">
        <w:rPr>
          <w:rFonts w:ascii="Geneva" w:hAnsi="Geneva"/>
          <w:sz w:val="20"/>
        </w:rPr>
        <w:t> </w:t>
      </w:r>
      <w:r>
        <w:rPr>
          <w:rFonts w:ascii="Geneva" w:hAnsi="Geneva"/>
          <w:sz w:val="20"/>
        </w:rPr>
        <w:t xml:space="preserve">c) La fiscalité </w:t>
      </w:r>
    </w:p>
    <w:p w14:paraId="5000BED5" w14:textId="718EC76F" w:rsidR="00CD5602" w:rsidRPr="009907BC" w:rsidRDefault="005A34D1" w:rsidP="00E27723">
      <w:pPr>
        <w:pStyle w:val="CorpsdetexteMsoNormal"/>
        <w:spacing w:after="0"/>
        <w:rPr>
          <w:rFonts w:ascii="Geneva" w:hAnsi="Geneva" w:hint="eastAsia"/>
          <w:i/>
          <w:iCs/>
          <w:sz w:val="20"/>
        </w:rPr>
      </w:pPr>
      <w:r w:rsidRPr="009907BC">
        <w:rPr>
          <w:rFonts w:ascii="Geneva" w:hAnsi="Geneva"/>
          <w:sz w:val="20"/>
        </w:rPr>
        <w:t xml:space="preserve"> Les taux des impôts locaux pour </w:t>
      </w:r>
      <w:r w:rsidR="00343809">
        <w:rPr>
          <w:rFonts w:ascii="Geneva" w:hAnsi="Geneva"/>
          <w:sz w:val="20"/>
        </w:rPr>
        <w:t>2026</w:t>
      </w:r>
      <w:r w:rsidRPr="009907BC">
        <w:rPr>
          <w:rFonts w:ascii="Geneva" w:hAnsi="Geneva"/>
          <w:sz w:val="20"/>
        </w:rPr>
        <w:t> : </w:t>
      </w:r>
    </w:p>
    <w:p w14:paraId="47A5C539" w14:textId="77777777" w:rsidR="00CD5602" w:rsidRPr="009907BC" w:rsidRDefault="005A34D1" w:rsidP="00E27723">
      <w:pPr>
        <w:pStyle w:val="CorpsdetexteMsoNormal"/>
        <w:numPr>
          <w:ilvl w:val="0"/>
          <w:numId w:val="2"/>
        </w:numPr>
        <w:spacing w:after="0" w:line="240" w:lineRule="auto"/>
        <w:rPr>
          <w:rFonts w:ascii="Geneva" w:hAnsi="Geneva" w:hint="eastAsia"/>
          <w:sz w:val="20"/>
        </w:rPr>
      </w:pPr>
      <w:proofErr w:type="gramStart"/>
      <w:r w:rsidRPr="009907BC">
        <w:rPr>
          <w:rFonts w:ascii="Geneva" w:hAnsi="Geneva"/>
          <w:i/>
          <w:iCs/>
          <w:sz w:val="20"/>
        </w:rPr>
        <w:t>concernant</w:t>
      </w:r>
      <w:proofErr w:type="gramEnd"/>
      <w:r w:rsidRPr="009907BC">
        <w:rPr>
          <w:rFonts w:ascii="Geneva" w:hAnsi="Geneva"/>
          <w:i/>
          <w:iCs/>
          <w:sz w:val="20"/>
        </w:rPr>
        <w:t xml:space="preserve"> les ménages</w:t>
      </w:r>
    </w:p>
    <w:p w14:paraId="3D8BFF5D" w14:textId="77777777" w:rsidR="00A238AA" w:rsidRPr="009907BC" w:rsidRDefault="00A238AA" w:rsidP="00E27723">
      <w:pPr>
        <w:pStyle w:val="CorpsdetexteMsoNormal"/>
        <w:numPr>
          <w:ilvl w:val="1"/>
          <w:numId w:val="4"/>
        </w:numPr>
        <w:spacing w:after="0" w:line="240" w:lineRule="auto"/>
        <w:rPr>
          <w:rFonts w:ascii="Geneva" w:hAnsi="Geneva" w:hint="eastAsia"/>
          <w:sz w:val="20"/>
        </w:rPr>
      </w:pPr>
      <w:r w:rsidRPr="009907BC">
        <w:rPr>
          <w:rFonts w:ascii="Geneva" w:hAnsi="Geneva"/>
          <w:sz w:val="20"/>
        </w:rPr>
        <w:t>Taxe foncière sur les propriétés bâties</w:t>
      </w:r>
      <w:r w:rsidR="000769F4" w:rsidRPr="009907BC">
        <w:rPr>
          <w:rFonts w:ascii="Geneva" w:hAnsi="Geneva"/>
          <w:sz w:val="20"/>
        </w:rPr>
        <w:t> :</w:t>
      </w:r>
      <w:r w:rsidR="00CE76F8">
        <w:rPr>
          <w:rFonts w:ascii="Geneva" w:hAnsi="Geneva"/>
          <w:sz w:val="20"/>
        </w:rPr>
        <w:t xml:space="preserve"> 44,09%</w:t>
      </w:r>
    </w:p>
    <w:p w14:paraId="3ED05C97" w14:textId="77777777" w:rsidR="00CD5602" w:rsidRPr="009907BC" w:rsidRDefault="005A34D1" w:rsidP="00E27723">
      <w:pPr>
        <w:pStyle w:val="CorpsdetexteMsoNormal"/>
        <w:numPr>
          <w:ilvl w:val="1"/>
          <w:numId w:val="4"/>
        </w:numPr>
        <w:spacing w:after="0" w:line="240" w:lineRule="auto"/>
        <w:rPr>
          <w:rFonts w:ascii="Geneva" w:hAnsi="Geneva" w:hint="eastAsia"/>
          <w:sz w:val="20"/>
        </w:rPr>
      </w:pPr>
      <w:r w:rsidRPr="009907BC">
        <w:rPr>
          <w:rFonts w:ascii="Geneva" w:hAnsi="Geneva"/>
          <w:sz w:val="20"/>
        </w:rPr>
        <w:t>Taxe foncière sur le</w:t>
      </w:r>
      <w:r w:rsidR="00A238AA" w:rsidRPr="009907BC">
        <w:rPr>
          <w:rFonts w:ascii="Geneva" w:hAnsi="Geneva"/>
          <w:sz w:val="20"/>
        </w:rPr>
        <w:t>s propriétés</w:t>
      </w:r>
      <w:r w:rsidRPr="009907BC">
        <w:rPr>
          <w:rFonts w:ascii="Geneva" w:hAnsi="Geneva"/>
          <w:sz w:val="20"/>
        </w:rPr>
        <w:t xml:space="preserve"> non bâti</w:t>
      </w:r>
      <w:r w:rsidR="00A238AA" w:rsidRPr="009907BC">
        <w:rPr>
          <w:rFonts w:ascii="Geneva" w:hAnsi="Geneva"/>
          <w:sz w:val="20"/>
        </w:rPr>
        <w:t>es</w:t>
      </w:r>
      <w:r w:rsidR="000769F4" w:rsidRPr="009907BC">
        <w:rPr>
          <w:rFonts w:ascii="Geneva" w:hAnsi="Geneva"/>
          <w:sz w:val="20"/>
        </w:rPr>
        <w:t> :</w:t>
      </w:r>
      <w:r w:rsidR="00CE76F8">
        <w:rPr>
          <w:rFonts w:ascii="Geneva" w:hAnsi="Geneva"/>
          <w:sz w:val="20"/>
        </w:rPr>
        <w:t xml:space="preserve"> 16,80</w:t>
      </w:r>
      <w:r w:rsidR="000769F4" w:rsidRPr="009907BC">
        <w:rPr>
          <w:rFonts w:ascii="Geneva" w:hAnsi="Geneva"/>
          <w:sz w:val="20"/>
        </w:rPr>
        <w:t>%</w:t>
      </w:r>
    </w:p>
    <w:p w14:paraId="5A7CE379" w14:textId="77777777" w:rsidR="00C33DDE" w:rsidRPr="009907BC" w:rsidRDefault="00C33DDE" w:rsidP="00E27723">
      <w:pPr>
        <w:pStyle w:val="CorpsdetexteMsoNormal"/>
        <w:numPr>
          <w:ilvl w:val="1"/>
          <w:numId w:val="4"/>
        </w:numPr>
        <w:spacing w:after="0" w:line="240" w:lineRule="auto"/>
        <w:rPr>
          <w:rFonts w:ascii="Geneva" w:hAnsi="Geneva" w:hint="eastAsia"/>
          <w:i/>
          <w:iCs/>
          <w:sz w:val="20"/>
        </w:rPr>
      </w:pPr>
      <w:r w:rsidRPr="009907BC">
        <w:rPr>
          <w:rFonts w:ascii="Geneva" w:hAnsi="Geneva"/>
          <w:sz w:val="20"/>
        </w:rPr>
        <w:t>Taxe d’habitation</w:t>
      </w:r>
      <w:r w:rsidR="00CE76F8">
        <w:rPr>
          <w:rFonts w:ascii="Geneva" w:hAnsi="Geneva"/>
          <w:sz w:val="20"/>
        </w:rPr>
        <w:t xml:space="preserve"> </w:t>
      </w:r>
      <w:r w:rsidRPr="009907BC">
        <w:rPr>
          <w:rFonts w:ascii="Geneva" w:hAnsi="Geneva"/>
          <w:sz w:val="20"/>
        </w:rPr>
        <w:t xml:space="preserve">: </w:t>
      </w:r>
      <w:r w:rsidR="00CE76F8">
        <w:rPr>
          <w:rFonts w:ascii="Geneva" w:hAnsi="Geneva"/>
          <w:sz w:val="20"/>
        </w:rPr>
        <w:t>23,33</w:t>
      </w:r>
      <w:r w:rsidRPr="009907BC">
        <w:rPr>
          <w:rFonts w:ascii="Geneva" w:hAnsi="Geneva"/>
          <w:sz w:val="20"/>
        </w:rPr>
        <w:t>%</w:t>
      </w:r>
    </w:p>
    <w:p w14:paraId="042F71E7" w14:textId="49372287" w:rsidR="00CD5602" w:rsidRPr="0006302B" w:rsidRDefault="005A34D1">
      <w:pPr>
        <w:pStyle w:val="CorpsdetexteMsoNormal"/>
        <w:spacing w:after="0"/>
        <w:rPr>
          <w:rFonts w:ascii="Geneva" w:hAnsi="Geneva" w:hint="eastAsia"/>
          <w:sz w:val="20"/>
        </w:rPr>
      </w:pPr>
      <w:r w:rsidRPr="0006302B">
        <w:rPr>
          <w:rFonts w:ascii="Geneva" w:hAnsi="Geneva"/>
          <w:sz w:val="20"/>
        </w:rPr>
        <w:t xml:space="preserve">Le produit attendu de la fiscalité locale s’élève à </w:t>
      </w:r>
      <w:r w:rsidR="002B6E28">
        <w:rPr>
          <w:rFonts w:ascii="Geneva" w:hAnsi="Geneva"/>
          <w:sz w:val="20"/>
        </w:rPr>
        <w:t>518 220</w:t>
      </w:r>
      <w:r w:rsidR="00CE76F8">
        <w:rPr>
          <w:rFonts w:ascii="Geneva" w:hAnsi="Geneva"/>
          <w:sz w:val="20"/>
        </w:rPr>
        <w:t xml:space="preserve"> </w:t>
      </w:r>
      <w:r w:rsidR="00E27723">
        <w:rPr>
          <w:rFonts w:ascii="Geneva" w:hAnsi="Geneva"/>
          <w:sz w:val="20"/>
        </w:rPr>
        <w:t>€.</w:t>
      </w:r>
    </w:p>
    <w:p w14:paraId="2B314F56" w14:textId="77777777" w:rsidR="00CD5602" w:rsidRDefault="005A34D1">
      <w:pPr>
        <w:pStyle w:val="CorpsdetexteMsoNormal"/>
        <w:spacing w:after="0"/>
        <w:rPr>
          <w:rFonts w:ascii="Geneva" w:hAnsi="Geneva" w:hint="eastAsia"/>
          <w:sz w:val="20"/>
        </w:rPr>
      </w:pPr>
      <w:r w:rsidRPr="009907BC">
        <w:rPr>
          <w:rFonts w:ascii="Geneva" w:hAnsi="Geneva"/>
          <w:sz w:val="20"/>
        </w:rPr>
        <w:t> </w:t>
      </w:r>
    </w:p>
    <w:p w14:paraId="1DBD545C" w14:textId="77777777" w:rsidR="00CD5602" w:rsidRPr="009907BC" w:rsidRDefault="005A34D1">
      <w:pPr>
        <w:pStyle w:val="CorpsdetexteMsoNormal"/>
        <w:spacing w:after="0"/>
        <w:rPr>
          <w:rFonts w:ascii="Geneva" w:hAnsi="Geneva" w:hint="eastAsia"/>
          <w:sz w:val="20"/>
        </w:rPr>
      </w:pPr>
      <w:r w:rsidRPr="009907BC">
        <w:rPr>
          <w:rFonts w:ascii="Geneva" w:hAnsi="Geneva"/>
          <w:sz w:val="20"/>
        </w:rPr>
        <w:tab/>
        <w:t>d) Les dotations de l’Etat.</w:t>
      </w:r>
    </w:p>
    <w:p w14:paraId="035A1728" w14:textId="77777777" w:rsidR="00CD5602" w:rsidRPr="0006302B" w:rsidRDefault="005A34D1">
      <w:pPr>
        <w:pStyle w:val="CorpsdetexteMsoNormal"/>
        <w:spacing w:after="0"/>
        <w:rPr>
          <w:rFonts w:ascii="Geneva" w:hAnsi="Geneva" w:hint="eastAsia"/>
        </w:rPr>
      </w:pPr>
      <w:r w:rsidRPr="0006302B">
        <w:rPr>
          <w:rFonts w:ascii="Geneva" w:hAnsi="Geneva"/>
        </w:rPr>
        <w:t> </w:t>
      </w:r>
    </w:p>
    <w:p w14:paraId="323702D1" w14:textId="4BA25200" w:rsidR="00CD5602" w:rsidRPr="0006302B" w:rsidRDefault="005A34D1">
      <w:pPr>
        <w:pStyle w:val="CorpsdetexteMsoNormal"/>
        <w:spacing w:after="0"/>
        <w:rPr>
          <w:rFonts w:ascii="Geneva" w:hAnsi="Geneva" w:hint="eastAsia"/>
        </w:rPr>
      </w:pPr>
      <w:r w:rsidRPr="0006302B">
        <w:rPr>
          <w:rFonts w:ascii="Geneva" w:hAnsi="Geneva"/>
          <w:sz w:val="20"/>
        </w:rPr>
        <w:t xml:space="preserve">Les dotations attendues de l’Etat </w:t>
      </w:r>
      <w:r w:rsidR="00C357AC">
        <w:rPr>
          <w:rFonts w:ascii="Geneva" w:hAnsi="Geneva"/>
          <w:sz w:val="20"/>
        </w:rPr>
        <w:t xml:space="preserve">et les participations </w:t>
      </w:r>
      <w:r w:rsidRPr="0006302B">
        <w:rPr>
          <w:rFonts w:ascii="Geneva" w:hAnsi="Geneva"/>
          <w:sz w:val="20"/>
        </w:rPr>
        <w:t xml:space="preserve">s’élèveront à </w:t>
      </w:r>
      <w:r w:rsidR="00F00908">
        <w:rPr>
          <w:rFonts w:ascii="Geneva" w:hAnsi="Geneva"/>
          <w:sz w:val="20"/>
        </w:rPr>
        <w:t>311 946</w:t>
      </w:r>
      <w:r w:rsidR="00C357AC">
        <w:rPr>
          <w:rFonts w:ascii="Geneva" w:hAnsi="Geneva"/>
          <w:sz w:val="20"/>
        </w:rPr>
        <w:t xml:space="preserve">,00 </w:t>
      </w:r>
      <w:r w:rsidR="00CE76F8">
        <w:rPr>
          <w:rFonts w:ascii="Geneva" w:hAnsi="Geneva"/>
          <w:sz w:val="20"/>
        </w:rPr>
        <w:t>€</w:t>
      </w:r>
      <w:r w:rsidRPr="0006302B">
        <w:rPr>
          <w:rFonts w:ascii="Geneva" w:hAnsi="Geneva"/>
          <w:sz w:val="20"/>
        </w:rPr>
        <w:t xml:space="preserve"> soit une </w:t>
      </w:r>
      <w:r w:rsidR="00F00908">
        <w:rPr>
          <w:rFonts w:ascii="Geneva" w:hAnsi="Geneva"/>
          <w:sz w:val="20"/>
        </w:rPr>
        <w:t>baisse</w:t>
      </w:r>
      <w:r w:rsidR="00CE76F8">
        <w:rPr>
          <w:rFonts w:ascii="Geneva" w:hAnsi="Geneva"/>
          <w:sz w:val="20"/>
        </w:rPr>
        <w:t xml:space="preserve"> de </w:t>
      </w:r>
      <w:r w:rsidR="00F00908">
        <w:rPr>
          <w:rFonts w:ascii="Geneva" w:hAnsi="Geneva"/>
          <w:sz w:val="20"/>
        </w:rPr>
        <w:t>98 026</w:t>
      </w:r>
      <w:r w:rsidR="009B4CC8">
        <w:rPr>
          <w:rFonts w:ascii="Geneva" w:hAnsi="Geneva"/>
          <w:sz w:val="20"/>
        </w:rPr>
        <w:t> </w:t>
      </w:r>
      <w:r w:rsidR="00CE76F8">
        <w:rPr>
          <w:rFonts w:ascii="Geneva" w:hAnsi="Geneva"/>
          <w:sz w:val="20"/>
        </w:rPr>
        <w:t>€</w:t>
      </w:r>
      <w:r w:rsidRPr="0006302B">
        <w:rPr>
          <w:rFonts w:ascii="Geneva" w:hAnsi="Geneva"/>
          <w:sz w:val="20"/>
        </w:rPr>
        <w:t xml:space="preserve"> par rapport à l’an passé.</w:t>
      </w:r>
    </w:p>
    <w:p w14:paraId="0373E8FE" w14:textId="77777777" w:rsidR="00CD5602" w:rsidRDefault="005A34D1">
      <w:pPr>
        <w:pStyle w:val="CorpsdetexteMsoNormal"/>
        <w:spacing w:after="0"/>
      </w:pPr>
      <w:r>
        <w:t> </w:t>
      </w:r>
    </w:p>
    <w:p w14:paraId="10BDFC51" w14:textId="77777777" w:rsidR="00CE76F8" w:rsidRDefault="00CE76F8">
      <w:pPr>
        <w:pStyle w:val="CorpsdetexteMsoNormal"/>
        <w:spacing w:after="0"/>
      </w:pPr>
    </w:p>
    <w:p w14:paraId="63857110" w14:textId="77777777" w:rsidR="00CE76F8" w:rsidRDefault="00CE76F8">
      <w:pPr>
        <w:pStyle w:val="CorpsdetexteMsoNormal"/>
        <w:spacing w:after="0"/>
      </w:pPr>
    </w:p>
    <w:p w14:paraId="114F5127" w14:textId="77777777" w:rsidR="00CE76F8" w:rsidRDefault="00CE76F8">
      <w:pPr>
        <w:pStyle w:val="CorpsdetexteMsoNormal"/>
        <w:spacing w:after="0"/>
      </w:pPr>
    </w:p>
    <w:p w14:paraId="2AE8EC95" w14:textId="77777777" w:rsidR="00CE76F8" w:rsidRDefault="00CE76F8">
      <w:pPr>
        <w:pStyle w:val="CorpsdetexteMsoNormal"/>
        <w:spacing w:after="0"/>
      </w:pPr>
    </w:p>
    <w:p w14:paraId="44C8D86F" w14:textId="77777777" w:rsidR="00CD5602" w:rsidRDefault="005A34D1">
      <w:pPr>
        <w:pStyle w:val="CorpsdetexteMsoNormal"/>
        <w:spacing w:after="0"/>
      </w:pPr>
      <w:r>
        <w:lastRenderedPageBreak/>
        <w:t> </w:t>
      </w:r>
      <w:r>
        <w:rPr>
          <w:rStyle w:val="lev"/>
          <w:rFonts w:ascii="Geneva" w:hAnsi="Geneva"/>
          <w:sz w:val="20"/>
        </w:rPr>
        <w:t>II. La section d’investissement</w:t>
      </w:r>
    </w:p>
    <w:p w14:paraId="6823FF07" w14:textId="77777777" w:rsidR="00CD5602" w:rsidRDefault="005A34D1">
      <w:pPr>
        <w:pStyle w:val="CorpsdetexteMsoNormal"/>
        <w:spacing w:after="0"/>
        <w:rPr>
          <w:rFonts w:ascii="Geneva" w:hAnsi="Geneva" w:hint="eastAsia"/>
          <w:sz w:val="20"/>
        </w:rPr>
      </w:pPr>
      <w:r>
        <w:t> </w:t>
      </w:r>
    </w:p>
    <w:p w14:paraId="47FB8E2D" w14:textId="77777777" w:rsidR="00CD5602" w:rsidRPr="009907BC" w:rsidRDefault="005A34D1">
      <w:pPr>
        <w:pStyle w:val="CorpsdetexteMsoNormal"/>
        <w:spacing w:after="0"/>
        <w:rPr>
          <w:rFonts w:ascii="Geneva" w:hAnsi="Geneva" w:hint="eastAsia"/>
          <w:sz w:val="20"/>
        </w:rPr>
      </w:pPr>
      <w:r>
        <w:rPr>
          <w:rFonts w:ascii="Geneva" w:hAnsi="Geneva"/>
          <w:sz w:val="20"/>
        </w:rPr>
        <w:t>a) Généralités</w:t>
      </w:r>
    </w:p>
    <w:p w14:paraId="188A3E00" w14:textId="77777777" w:rsidR="00CD5602" w:rsidRDefault="005A34D1" w:rsidP="00E27723">
      <w:pPr>
        <w:pStyle w:val="CorpsdetexteMsoNormal"/>
        <w:spacing w:after="0"/>
        <w:jc w:val="both"/>
        <w:rPr>
          <w:rFonts w:ascii="Geneva" w:hAnsi="Geneva" w:hint="eastAsia"/>
          <w:sz w:val="20"/>
        </w:rPr>
      </w:pPr>
      <w:r>
        <w:rPr>
          <w:rFonts w:ascii="Geneva" w:hAnsi="Geneva"/>
          <w:sz w:val="20"/>
        </w:rPr>
        <w:t xml:space="preserve">Le budget d'investissement prépare l’avenir. Contrairement à la section de fonctionnement qui implique des notions de récurrence et de quotidienneté, la section d'investissement est liée aux projets de la </w:t>
      </w:r>
      <w:r w:rsidR="00D70175">
        <w:rPr>
          <w:rFonts w:ascii="Geneva" w:hAnsi="Geneva"/>
          <w:sz w:val="20"/>
        </w:rPr>
        <w:t>commune</w:t>
      </w:r>
      <w:r>
        <w:rPr>
          <w:rFonts w:ascii="Geneva" w:hAnsi="Geneva"/>
          <w:sz w:val="20"/>
        </w:rPr>
        <w:t xml:space="preserve"> à moyen ou long terme. Elle concerne des actions, dépenses ou recettes, à caractère exceptionnel. Pour un foyer, l’investissement a trait à tout ce qui contribue à accroître le patrimoine familial : achat d’un bien immobilier et travaux sur ce bien, acquisition d’un véhicule, …</w:t>
      </w:r>
    </w:p>
    <w:p w14:paraId="0A793DD3" w14:textId="77777777" w:rsidR="00CD5602" w:rsidRDefault="005A34D1">
      <w:pPr>
        <w:pStyle w:val="CorpsdetexteMsoNormal"/>
        <w:spacing w:after="0"/>
        <w:jc w:val="both"/>
        <w:rPr>
          <w:rFonts w:ascii="Geneva" w:hAnsi="Geneva" w:hint="eastAsia"/>
          <w:sz w:val="20"/>
        </w:rPr>
      </w:pPr>
      <w:r>
        <w:rPr>
          <w:rFonts w:ascii="Geneva" w:hAnsi="Geneva"/>
          <w:sz w:val="20"/>
        </w:rPr>
        <w:t xml:space="preserve">Le budget d’investissement de la </w:t>
      </w:r>
      <w:r w:rsidR="00D70175">
        <w:rPr>
          <w:rFonts w:ascii="Geneva" w:hAnsi="Geneva"/>
          <w:sz w:val="20"/>
        </w:rPr>
        <w:t>commune</w:t>
      </w:r>
      <w:r>
        <w:rPr>
          <w:rFonts w:ascii="Geneva" w:hAnsi="Geneva"/>
          <w:sz w:val="20"/>
        </w:rPr>
        <w:t xml:space="preserve"> regroupe :</w:t>
      </w:r>
    </w:p>
    <w:p w14:paraId="6845877D" w14:textId="77777777" w:rsidR="00CD5602" w:rsidRDefault="005A34D1">
      <w:pPr>
        <w:pStyle w:val="CorpsdetexteMsoNormal"/>
        <w:spacing w:after="0"/>
        <w:jc w:val="both"/>
        <w:rPr>
          <w:rFonts w:ascii="Geneva" w:hAnsi="Geneva" w:hint="eastAsia"/>
          <w:sz w:val="20"/>
        </w:rPr>
      </w:pPr>
      <w:r>
        <w:rPr>
          <w:rFonts w:ascii="Geneva" w:hAnsi="Geneva"/>
          <w:sz w:val="20"/>
        </w:rPr>
        <w:t>- en dépenses : toutes les dépenses faisant varier durablement la valeur ou la consistance du patrimoine de la collectivité. Il s'agit notamment des acquisitions de mobilier, de matériel, d'informatique, de véhicules, de biens immobiliers, d'études et de travaux soit sur des structures déjà existantes, soit sur des structures en cours de création.</w:t>
      </w:r>
    </w:p>
    <w:p w14:paraId="4E6BBD52" w14:textId="77777777" w:rsidR="00CE76F8" w:rsidRDefault="005A34D1">
      <w:pPr>
        <w:pStyle w:val="CorpsdetexteMsoNormal"/>
        <w:spacing w:after="0"/>
        <w:jc w:val="both"/>
        <w:rPr>
          <w:rFonts w:ascii="Geneva" w:hAnsi="Geneva" w:hint="eastAsia"/>
          <w:sz w:val="20"/>
        </w:rPr>
      </w:pPr>
      <w:r>
        <w:rPr>
          <w:rFonts w:ascii="Geneva" w:hAnsi="Geneva"/>
          <w:sz w:val="20"/>
        </w:rPr>
        <w:t>- en recettes : les subventions d'investissement perçues en lien avec les projets d'investissement retenus</w:t>
      </w:r>
      <w:r w:rsidR="00CE76F8">
        <w:rPr>
          <w:rFonts w:ascii="Geneva" w:hAnsi="Geneva"/>
          <w:sz w:val="20"/>
        </w:rPr>
        <w:t xml:space="preserve"> et le FCTVA.</w:t>
      </w:r>
    </w:p>
    <w:p w14:paraId="164AD6BF" w14:textId="77777777" w:rsidR="00CD5602" w:rsidRDefault="005A34D1">
      <w:pPr>
        <w:pStyle w:val="CorpsdetexteMsoNormal"/>
        <w:spacing w:after="0"/>
        <w:rPr>
          <w:rFonts w:ascii="Geneva" w:hAnsi="Geneva" w:hint="eastAsia"/>
          <w:sz w:val="20"/>
        </w:rPr>
      </w:pPr>
      <w:r>
        <w:t>  </w:t>
      </w:r>
    </w:p>
    <w:p w14:paraId="501D1CB3" w14:textId="77777777" w:rsidR="00CD5602" w:rsidRDefault="005A34D1">
      <w:pPr>
        <w:pStyle w:val="CorpsdetexteMsoNormal"/>
        <w:spacing w:after="0"/>
        <w:rPr>
          <w:rFonts w:ascii="Geneva" w:hAnsi="Geneva" w:hint="eastAsia"/>
          <w:sz w:val="20"/>
        </w:rPr>
      </w:pPr>
      <w:r>
        <w:rPr>
          <w:rFonts w:ascii="Geneva" w:hAnsi="Geneva"/>
          <w:sz w:val="20"/>
        </w:rPr>
        <w:t>b) Une vue d’ensemble de la section d’investissement  </w:t>
      </w:r>
    </w:p>
    <w:p w14:paraId="07E2EB87" w14:textId="77777777" w:rsidR="00BE4031" w:rsidRDefault="00BE4031">
      <w:pPr>
        <w:pStyle w:val="CorpsdetexteMsoNormal"/>
        <w:spacing w:after="0"/>
      </w:pPr>
    </w:p>
    <w:tbl>
      <w:tblPr>
        <w:tblW w:w="0" w:type="auto"/>
        <w:tblInd w:w="10" w:type="dxa"/>
        <w:tblLayout w:type="fixed"/>
        <w:tblCellMar>
          <w:top w:w="28" w:type="dxa"/>
          <w:left w:w="0" w:type="dxa"/>
          <w:bottom w:w="28" w:type="dxa"/>
        </w:tblCellMar>
        <w:tblLook w:val="0000" w:firstRow="0" w:lastRow="0" w:firstColumn="0" w:lastColumn="0" w:noHBand="0" w:noVBand="0"/>
      </w:tblPr>
      <w:tblGrid>
        <w:gridCol w:w="2310"/>
        <w:gridCol w:w="2295"/>
        <w:gridCol w:w="2295"/>
        <w:gridCol w:w="2310"/>
      </w:tblGrid>
      <w:tr w:rsidR="00CD5602" w14:paraId="71FCD63B" w14:textId="77777777">
        <w:tc>
          <w:tcPr>
            <w:tcW w:w="2310" w:type="dxa"/>
            <w:tcBorders>
              <w:top w:val="single" w:sz="8" w:space="0" w:color="000000"/>
              <w:left w:val="single" w:sz="8" w:space="0" w:color="000000"/>
              <w:bottom w:val="single" w:sz="8" w:space="0" w:color="000000"/>
              <w:right w:val="single" w:sz="8" w:space="0" w:color="000000"/>
            </w:tcBorders>
          </w:tcPr>
          <w:p w14:paraId="27724E1F" w14:textId="77777777" w:rsidR="00CD5602" w:rsidRPr="00B952F4" w:rsidRDefault="00781F25" w:rsidP="00B952F4">
            <w:pPr>
              <w:pStyle w:val="CorpsdetexteMsoNormal"/>
              <w:spacing w:after="0"/>
              <w:jc w:val="center"/>
              <w:rPr>
                <w:rFonts w:ascii="Geneva" w:hAnsi="Geneva" w:hint="eastAsia"/>
                <w:b/>
                <w:bCs/>
                <w:sz w:val="20"/>
              </w:rPr>
            </w:pPr>
            <w:r w:rsidRPr="00B952F4">
              <w:rPr>
                <w:rFonts w:ascii="Geneva" w:hAnsi="Geneva"/>
                <w:b/>
                <w:bCs/>
                <w:sz w:val="20"/>
              </w:rPr>
              <w:t>D</w:t>
            </w:r>
            <w:r w:rsidR="005A34D1" w:rsidRPr="00B952F4">
              <w:rPr>
                <w:rFonts w:ascii="Geneva" w:hAnsi="Geneva"/>
                <w:b/>
                <w:bCs/>
                <w:sz w:val="20"/>
              </w:rPr>
              <w:t>épenses</w:t>
            </w:r>
          </w:p>
        </w:tc>
        <w:tc>
          <w:tcPr>
            <w:tcW w:w="2295" w:type="dxa"/>
            <w:tcBorders>
              <w:top w:val="single" w:sz="8" w:space="0" w:color="000000"/>
              <w:bottom w:val="single" w:sz="8" w:space="0" w:color="000000"/>
              <w:right w:val="single" w:sz="8" w:space="0" w:color="000000"/>
            </w:tcBorders>
          </w:tcPr>
          <w:p w14:paraId="672BB7F4" w14:textId="77777777" w:rsidR="00CD5602" w:rsidRPr="00B952F4" w:rsidRDefault="00B952F4" w:rsidP="00B952F4">
            <w:pPr>
              <w:pStyle w:val="CorpsdetexteMsoNormal"/>
              <w:spacing w:after="0"/>
              <w:jc w:val="center"/>
              <w:rPr>
                <w:rFonts w:ascii="Geneva" w:hAnsi="Geneva" w:hint="eastAsia"/>
                <w:b/>
                <w:bCs/>
                <w:sz w:val="20"/>
              </w:rPr>
            </w:pPr>
            <w:r w:rsidRPr="00B952F4">
              <w:rPr>
                <w:rFonts w:ascii="Geneva" w:hAnsi="Geneva"/>
                <w:b/>
                <w:bCs/>
                <w:sz w:val="20"/>
              </w:rPr>
              <w:t>M</w:t>
            </w:r>
            <w:r w:rsidR="005A34D1" w:rsidRPr="00B952F4">
              <w:rPr>
                <w:rFonts w:ascii="Geneva" w:hAnsi="Geneva"/>
                <w:b/>
                <w:bCs/>
                <w:sz w:val="20"/>
              </w:rPr>
              <w:t>ontant</w:t>
            </w:r>
          </w:p>
        </w:tc>
        <w:tc>
          <w:tcPr>
            <w:tcW w:w="2295" w:type="dxa"/>
            <w:tcBorders>
              <w:top w:val="single" w:sz="8" w:space="0" w:color="000000"/>
              <w:bottom w:val="single" w:sz="8" w:space="0" w:color="000000"/>
              <w:right w:val="single" w:sz="8" w:space="0" w:color="000000"/>
            </w:tcBorders>
          </w:tcPr>
          <w:p w14:paraId="133CEA6E" w14:textId="77777777" w:rsidR="00CD5602" w:rsidRPr="00B952F4" w:rsidRDefault="005A34D1" w:rsidP="00B952F4">
            <w:pPr>
              <w:pStyle w:val="CorpsdetexteMsoNormal"/>
              <w:spacing w:after="0"/>
              <w:jc w:val="center"/>
              <w:rPr>
                <w:rFonts w:ascii="Geneva" w:hAnsi="Geneva" w:hint="eastAsia"/>
                <w:b/>
                <w:bCs/>
                <w:sz w:val="20"/>
              </w:rPr>
            </w:pPr>
            <w:r w:rsidRPr="00B952F4">
              <w:rPr>
                <w:rFonts w:ascii="Geneva" w:hAnsi="Geneva"/>
                <w:b/>
                <w:bCs/>
                <w:sz w:val="20"/>
              </w:rPr>
              <w:t>Recettes</w:t>
            </w:r>
          </w:p>
        </w:tc>
        <w:tc>
          <w:tcPr>
            <w:tcW w:w="2310" w:type="dxa"/>
            <w:tcBorders>
              <w:top w:val="single" w:sz="8" w:space="0" w:color="000000"/>
              <w:bottom w:val="single" w:sz="8" w:space="0" w:color="000000"/>
              <w:right w:val="single" w:sz="8" w:space="0" w:color="000000"/>
            </w:tcBorders>
          </w:tcPr>
          <w:p w14:paraId="22FA28D2" w14:textId="77777777" w:rsidR="00CD5602" w:rsidRPr="00B952F4" w:rsidRDefault="005A34D1" w:rsidP="00B952F4">
            <w:pPr>
              <w:pStyle w:val="CorpsdetexteMsoNormal"/>
              <w:spacing w:after="0"/>
              <w:jc w:val="center"/>
              <w:rPr>
                <w:b/>
                <w:bCs/>
              </w:rPr>
            </w:pPr>
            <w:r w:rsidRPr="00B952F4">
              <w:rPr>
                <w:rFonts w:ascii="Geneva" w:hAnsi="Geneva"/>
                <w:b/>
                <w:bCs/>
                <w:sz w:val="20"/>
              </w:rPr>
              <w:t>Montant</w:t>
            </w:r>
          </w:p>
        </w:tc>
      </w:tr>
      <w:tr w:rsidR="00CD5602" w14:paraId="09E8EA92" w14:textId="77777777">
        <w:tblPrEx>
          <w:tblCellMar>
            <w:top w:w="0" w:type="dxa"/>
          </w:tblCellMar>
        </w:tblPrEx>
        <w:tc>
          <w:tcPr>
            <w:tcW w:w="2310" w:type="dxa"/>
            <w:tcBorders>
              <w:left w:val="single" w:sz="8" w:space="0" w:color="000000"/>
              <w:bottom w:val="single" w:sz="8" w:space="0" w:color="000000"/>
              <w:right w:val="single" w:sz="8" w:space="0" w:color="000000"/>
            </w:tcBorders>
          </w:tcPr>
          <w:p w14:paraId="0BB37C63" w14:textId="77777777" w:rsidR="00CD5602" w:rsidRDefault="005A34D1">
            <w:pPr>
              <w:pStyle w:val="CorpsdetexteMsoNormal"/>
              <w:spacing w:after="0"/>
            </w:pPr>
            <w:r>
              <w:rPr>
                <w:rFonts w:ascii="Geneva" w:hAnsi="Geneva"/>
                <w:sz w:val="20"/>
              </w:rPr>
              <w:t>Solde d’investissement reporté</w:t>
            </w:r>
          </w:p>
        </w:tc>
        <w:tc>
          <w:tcPr>
            <w:tcW w:w="2295" w:type="dxa"/>
            <w:tcBorders>
              <w:bottom w:val="single" w:sz="8" w:space="0" w:color="000000"/>
              <w:right w:val="single" w:sz="8" w:space="0" w:color="000000"/>
            </w:tcBorders>
          </w:tcPr>
          <w:p w14:paraId="7FB7AB9E" w14:textId="76543E94" w:rsidR="00CD5602" w:rsidRPr="00696BB6" w:rsidRDefault="005A34D1" w:rsidP="00696BB6">
            <w:pPr>
              <w:pStyle w:val="CorpsdetexteMsoNormal"/>
              <w:spacing w:after="0"/>
              <w:jc w:val="right"/>
              <w:rPr>
                <w:rFonts w:ascii="Geneva" w:hAnsi="Geneva" w:hint="eastAsia"/>
                <w:sz w:val="20"/>
                <w:szCs w:val="20"/>
              </w:rPr>
            </w:pPr>
            <w:r w:rsidRPr="00696BB6">
              <w:rPr>
                <w:sz w:val="20"/>
                <w:szCs w:val="20"/>
              </w:rPr>
              <w:t> </w:t>
            </w:r>
            <w:r w:rsidR="00B27F96">
              <w:rPr>
                <w:sz w:val="20"/>
                <w:szCs w:val="20"/>
              </w:rPr>
              <w:t>374 585,13</w:t>
            </w:r>
          </w:p>
        </w:tc>
        <w:tc>
          <w:tcPr>
            <w:tcW w:w="2295" w:type="dxa"/>
            <w:tcBorders>
              <w:bottom w:val="single" w:sz="8" w:space="0" w:color="000000"/>
              <w:right w:val="single" w:sz="8" w:space="0" w:color="000000"/>
            </w:tcBorders>
          </w:tcPr>
          <w:p w14:paraId="443FBB71" w14:textId="77777777" w:rsidR="00CD5602" w:rsidRDefault="005A34D1">
            <w:pPr>
              <w:pStyle w:val="CorpsdetexteMsoNormal"/>
              <w:spacing w:after="0"/>
            </w:pPr>
            <w:r>
              <w:rPr>
                <w:rFonts w:ascii="Geneva" w:hAnsi="Geneva"/>
                <w:sz w:val="20"/>
              </w:rPr>
              <w:t>Virement de la section de fonctionnement</w:t>
            </w:r>
          </w:p>
        </w:tc>
        <w:tc>
          <w:tcPr>
            <w:tcW w:w="2310" w:type="dxa"/>
            <w:tcBorders>
              <w:bottom w:val="single" w:sz="8" w:space="0" w:color="000000"/>
              <w:right w:val="single" w:sz="8" w:space="0" w:color="000000"/>
            </w:tcBorders>
          </w:tcPr>
          <w:p w14:paraId="5C06BF62" w14:textId="2FEFAAF3" w:rsidR="00CD5602" w:rsidRPr="00CE76F8" w:rsidRDefault="00B27F96" w:rsidP="00660490">
            <w:pPr>
              <w:pStyle w:val="CorpsdetexteMsoNormal"/>
              <w:spacing w:after="0"/>
              <w:jc w:val="right"/>
              <w:rPr>
                <w:sz w:val="20"/>
                <w:szCs w:val="20"/>
              </w:rPr>
            </w:pPr>
            <w:r>
              <w:rPr>
                <w:rFonts w:cs="Arial"/>
                <w:sz w:val="20"/>
                <w:szCs w:val="20"/>
              </w:rPr>
              <w:t>311 499,58</w:t>
            </w:r>
          </w:p>
        </w:tc>
      </w:tr>
      <w:tr w:rsidR="00CD5602" w14:paraId="6B762CD3" w14:textId="77777777">
        <w:tblPrEx>
          <w:tblCellMar>
            <w:top w:w="0" w:type="dxa"/>
          </w:tblCellMar>
        </w:tblPrEx>
        <w:tc>
          <w:tcPr>
            <w:tcW w:w="2310" w:type="dxa"/>
            <w:tcBorders>
              <w:left w:val="single" w:sz="8" w:space="0" w:color="000000"/>
              <w:bottom w:val="single" w:sz="8" w:space="0" w:color="000000"/>
              <w:right w:val="single" w:sz="8" w:space="0" w:color="000000"/>
            </w:tcBorders>
          </w:tcPr>
          <w:p w14:paraId="477B9FF5" w14:textId="77777777" w:rsidR="00CD5602" w:rsidRDefault="005A34D1">
            <w:pPr>
              <w:pStyle w:val="CorpsdetexteMsoNormal"/>
              <w:spacing w:after="0"/>
            </w:pPr>
            <w:r>
              <w:rPr>
                <w:rFonts w:ascii="Geneva" w:hAnsi="Geneva"/>
                <w:sz w:val="20"/>
              </w:rPr>
              <w:t>Remboursement d’emprunts</w:t>
            </w:r>
          </w:p>
        </w:tc>
        <w:tc>
          <w:tcPr>
            <w:tcW w:w="2295" w:type="dxa"/>
            <w:tcBorders>
              <w:bottom w:val="single" w:sz="8" w:space="0" w:color="000000"/>
              <w:right w:val="single" w:sz="8" w:space="0" w:color="000000"/>
            </w:tcBorders>
          </w:tcPr>
          <w:p w14:paraId="6CB44754" w14:textId="2AF1A524" w:rsidR="00CD5602" w:rsidRPr="00696BB6" w:rsidRDefault="00B27F96" w:rsidP="00696BB6">
            <w:pPr>
              <w:pStyle w:val="CorpsdetexteMsoNormal"/>
              <w:spacing w:after="0"/>
              <w:jc w:val="right"/>
              <w:rPr>
                <w:rFonts w:ascii="Geneva" w:hAnsi="Geneva" w:hint="eastAsia"/>
                <w:sz w:val="20"/>
                <w:szCs w:val="20"/>
              </w:rPr>
            </w:pPr>
            <w:r>
              <w:rPr>
                <w:sz w:val="20"/>
                <w:szCs w:val="20"/>
              </w:rPr>
              <w:t>71</w:t>
            </w:r>
            <w:r w:rsidR="00C357AC">
              <w:rPr>
                <w:sz w:val="20"/>
                <w:szCs w:val="20"/>
              </w:rPr>
              <w:t> 000,</w:t>
            </w:r>
            <w:r w:rsidR="00696BB6">
              <w:rPr>
                <w:sz w:val="20"/>
                <w:szCs w:val="20"/>
              </w:rPr>
              <w:t>00</w:t>
            </w:r>
            <w:r w:rsidR="005A34D1" w:rsidRPr="00696BB6">
              <w:rPr>
                <w:sz w:val="20"/>
                <w:szCs w:val="20"/>
              </w:rPr>
              <w:t> </w:t>
            </w:r>
          </w:p>
        </w:tc>
        <w:tc>
          <w:tcPr>
            <w:tcW w:w="2295" w:type="dxa"/>
            <w:tcBorders>
              <w:bottom w:val="single" w:sz="8" w:space="0" w:color="000000"/>
              <w:right w:val="single" w:sz="8" w:space="0" w:color="000000"/>
            </w:tcBorders>
          </w:tcPr>
          <w:p w14:paraId="5B214CBD" w14:textId="77777777" w:rsidR="00CD5602" w:rsidRDefault="005A34D1">
            <w:pPr>
              <w:pStyle w:val="CorpsdetexteMsoNormal"/>
              <w:spacing w:after="0"/>
            </w:pPr>
            <w:r>
              <w:rPr>
                <w:rFonts w:ascii="Geneva" w:hAnsi="Geneva"/>
                <w:sz w:val="20"/>
              </w:rPr>
              <w:t>FCTVA</w:t>
            </w:r>
          </w:p>
        </w:tc>
        <w:tc>
          <w:tcPr>
            <w:tcW w:w="2310" w:type="dxa"/>
            <w:tcBorders>
              <w:bottom w:val="single" w:sz="8" w:space="0" w:color="000000"/>
              <w:right w:val="single" w:sz="8" w:space="0" w:color="000000"/>
            </w:tcBorders>
          </w:tcPr>
          <w:p w14:paraId="2789C5CE" w14:textId="3D1726B2" w:rsidR="00CD5602" w:rsidRPr="00CE76F8" w:rsidRDefault="00B27F96" w:rsidP="00CE76F8">
            <w:pPr>
              <w:pStyle w:val="CorpsdetexteMsoNormal"/>
              <w:spacing w:after="0"/>
              <w:jc w:val="right"/>
              <w:rPr>
                <w:sz w:val="20"/>
                <w:szCs w:val="20"/>
              </w:rPr>
            </w:pPr>
            <w:r>
              <w:rPr>
                <w:sz w:val="20"/>
                <w:szCs w:val="20"/>
              </w:rPr>
              <w:t>77 451</w:t>
            </w:r>
            <w:r w:rsidR="00CE76F8">
              <w:rPr>
                <w:sz w:val="20"/>
                <w:szCs w:val="20"/>
              </w:rPr>
              <w:t>,00</w:t>
            </w:r>
            <w:r w:rsidR="005A34D1" w:rsidRPr="00CE76F8">
              <w:rPr>
                <w:sz w:val="20"/>
                <w:szCs w:val="20"/>
              </w:rPr>
              <w:t> </w:t>
            </w:r>
          </w:p>
        </w:tc>
      </w:tr>
      <w:tr w:rsidR="00CD5602" w14:paraId="5A10E763" w14:textId="77777777">
        <w:tblPrEx>
          <w:tblCellMar>
            <w:top w:w="0" w:type="dxa"/>
          </w:tblCellMar>
        </w:tblPrEx>
        <w:tc>
          <w:tcPr>
            <w:tcW w:w="2310" w:type="dxa"/>
            <w:tcBorders>
              <w:left w:val="single" w:sz="8" w:space="0" w:color="000000"/>
              <w:bottom w:val="single" w:sz="8" w:space="0" w:color="000000"/>
              <w:right w:val="single" w:sz="8" w:space="0" w:color="000000"/>
            </w:tcBorders>
          </w:tcPr>
          <w:p w14:paraId="463FB2E9" w14:textId="77777777" w:rsidR="00B27F96" w:rsidRDefault="00AE5A44">
            <w:pPr>
              <w:pStyle w:val="CorpsdetexteMsoNormal"/>
              <w:spacing w:after="0"/>
              <w:rPr>
                <w:sz w:val="20"/>
                <w:szCs w:val="20"/>
              </w:rPr>
            </w:pPr>
            <w:r w:rsidRPr="00AE5A44">
              <w:rPr>
                <w:sz w:val="20"/>
                <w:szCs w:val="20"/>
              </w:rPr>
              <w:t>Opérations d’équipement</w:t>
            </w:r>
            <w:r w:rsidR="00B27F96">
              <w:rPr>
                <w:sz w:val="20"/>
                <w:szCs w:val="20"/>
              </w:rPr>
              <w:t xml:space="preserve"> </w:t>
            </w:r>
          </w:p>
          <w:p w14:paraId="2FA29550" w14:textId="73BD7508" w:rsidR="00CD5602" w:rsidRPr="00AE5A44" w:rsidRDefault="00B27F96">
            <w:pPr>
              <w:pStyle w:val="CorpsdetexteMsoNormal"/>
              <w:spacing w:after="0"/>
              <w:rPr>
                <w:sz w:val="20"/>
                <w:szCs w:val="20"/>
              </w:rPr>
            </w:pPr>
            <w:r>
              <w:rPr>
                <w:sz w:val="20"/>
                <w:szCs w:val="20"/>
              </w:rPr>
              <w:t>RAR 2025</w:t>
            </w:r>
          </w:p>
        </w:tc>
        <w:tc>
          <w:tcPr>
            <w:tcW w:w="2295" w:type="dxa"/>
            <w:tcBorders>
              <w:bottom w:val="single" w:sz="8" w:space="0" w:color="000000"/>
              <w:right w:val="single" w:sz="8" w:space="0" w:color="000000"/>
            </w:tcBorders>
          </w:tcPr>
          <w:p w14:paraId="0E51E47B" w14:textId="77777777" w:rsidR="00B27F96" w:rsidRDefault="00B27F96" w:rsidP="00696BB6">
            <w:pPr>
              <w:pStyle w:val="CorpsdetexteMsoNormal"/>
              <w:spacing w:after="0"/>
              <w:jc w:val="right"/>
              <w:rPr>
                <w:sz w:val="20"/>
                <w:szCs w:val="20"/>
              </w:rPr>
            </w:pPr>
            <w:r>
              <w:rPr>
                <w:sz w:val="20"/>
                <w:szCs w:val="20"/>
              </w:rPr>
              <w:t>396 200,58</w:t>
            </w:r>
          </w:p>
          <w:p w14:paraId="668C77DB" w14:textId="77777777" w:rsidR="00B27F96" w:rsidRDefault="00B27F96" w:rsidP="00696BB6">
            <w:pPr>
              <w:pStyle w:val="CorpsdetexteMsoNormal"/>
              <w:spacing w:after="0"/>
              <w:jc w:val="right"/>
              <w:rPr>
                <w:sz w:val="20"/>
                <w:szCs w:val="20"/>
              </w:rPr>
            </w:pPr>
          </w:p>
          <w:p w14:paraId="0B46DEE1" w14:textId="2EF926BA" w:rsidR="00CD5602" w:rsidRPr="00696BB6" w:rsidRDefault="00B27F96" w:rsidP="00696BB6">
            <w:pPr>
              <w:pStyle w:val="CorpsdetexteMsoNormal"/>
              <w:spacing w:after="0"/>
              <w:jc w:val="right"/>
              <w:rPr>
                <w:rFonts w:ascii="Geneva" w:hAnsi="Geneva" w:hint="eastAsia"/>
                <w:sz w:val="20"/>
                <w:szCs w:val="20"/>
              </w:rPr>
            </w:pPr>
            <w:r>
              <w:rPr>
                <w:sz w:val="20"/>
                <w:szCs w:val="20"/>
              </w:rPr>
              <w:t xml:space="preserve"> 199 905,43</w:t>
            </w:r>
            <w:r w:rsidR="005A34D1" w:rsidRPr="00696BB6">
              <w:rPr>
                <w:sz w:val="20"/>
                <w:szCs w:val="20"/>
              </w:rPr>
              <w:t> </w:t>
            </w:r>
          </w:p>
        </w:tc>
        <w:tc>
          <w:tcPr>
            <w:tcW w:w="2295" w:type="dxa"/>
            <w:tcBorders>
              <w:bottom w:val="single" w:sz="8" w:space="0" w:color="000000"/>
              <w:right w:val="single" w:sz="8" w:space="0" w:color="000000"/>
            </w:tcBorders>
          </w:tcPr>
          <w:p w14:paraId="7C02D730" w14:textId="77777777" w:rsidR="00CD5602" w:rsidRDefault="005A34D1">
            <w:pPr>
              <w:pStyle w:val="CorpsdetexteMsoNormal"/>
              <w:spacing w:after="0"/>
              <w:rPr>
                <w:rFonts w:ascii="Geneva" w:hAnsi="Geneva"/>
                <w:sz w:val="20"/>
              </w:rPr>
            </w:pPr>
            <w:r>
              <w:rPr>
                <w:rFonts w:ascii="Geneva" w:hAnsi="Geneva"/>
                <w:sz w:val="20"/>
              </w:rPr>
              <w:t>Mise en réserves</w:t>
            </w:r>
          </w:p>
          <w:p w14:paraId="52B3CA5C" w14:textId="77777777" w:rsidR="00B27F96" w:rsidRDefault="00B27F96">
            <w:pPr>
              <w:pStyle w:val="CorpsdetexteMsoNormal"/>
              <w:spacing w:after="0"/>
              <w:rPr>
                <w:rFonts w:ascii="Geneva" w:hAnsi="Geneva"/>
                <w:sz w:val="20"/>
              </w:rPr>
            </w:pPr>
          </w:p>
          <w:p w14:paraId="38E115C9" w14:textId="47B780E7" w:rsidR="00B27F96" w:rsidRDefault="00B27F96">
            <w:pPr>
              <w:pStyle w:val="CorpsdetexteMsoNormal"/>
              <w:spacing w:after="0"/>
            </w:pPr>
            <w:r>
              <w:rPr>
                <w:rFonts w:ascii="Geneva" w:hAnsi="Geneva"/>
                <w:sz w:val="20"/>
              </w:rPr>
              <w:t>RAR 2025</w:t>
            </w:r>
          </w:p>
        </w:tc>
        <w:tc>
          <w:tcPr>
            <w:tcW w:w="2310" w:type="dxa"/>
            <w:tcBorders>
              <w:bottom w:val="single" w:sz="8" w:space="0" w:color="000000"/>
              <w:right w:val="single" w:sz="8" w:space="0" w:color="000000"/>
            </w:tcBorders>
          </w:tcPr>
          <w:p w14:paraId="4E834C36" w14:textId="77777777" w:rsidR="00CD5602" w:rsidRDefault="00B27F96" w:rsidP="00CE76F8">
            <w:pPr>
              <w:pStyle w:val="CorpsdetexteMsoNormal"/>
              <w:spacing w:after="0"/>
              <w:jc w:val="right"/>
              <w:rPr>
                <w:sz w:val="20"/>
                <w:szCs w:val="20"/>
              </w:rPr>
            </w:pPr>
            <w:r>
              <w:rPr>
                <w:sz w:val="20"/>
                <w:szCs w:val="20"/>
              </w:rPr>
              <w:t>472 260,56</w:t>
            </w:r>
            <w:r w:rsidR="005A34D1" w:rsidRPr="00CE76F8">
              <w:rPr>
                <w:sz w:val="20"/>
                <w:szCs w:val="20"/>
              </w:rPr>
              <w:t> </w:t>
            </w:r>
          </w:p>
          <w:p w14:paraId="54C3FDE9" w14:textId="77777777" w:rsidR="00B27F96" w:rsidRDefault="00B27F96" w:rsidP="00CE76F8">
            <w:pPr>
              <w:pStyle w:val="CorpsdetexteMsoNormal"/>
              <w:spacing w:after="0"/>
              <w:jc w:val="right"/>
              <w:rPr>
                <w:sz w:val="20"/>
                <w:szCs w:val="20"/>
              </w:rPr>
            </w:pPr>
          </w:p>
          <w:p w14:paraId="2E0D94C4" w14:textId="2369774E" w:rsidR="00B27F96" w:rsidRPr="00CE76F8" w:rsidRDefault="00B27F96" w:rsidP="00CE76F8">
            <w:pPr>
              <w:pStyle w:val="CorpsdetexteMsoNormal"/>
              <w:spacing w:after="0"/>
              <w:jc w:val="right"/>
              <w:rPr>
                <w:sz w:val="20"/>
                <w:szCs w:val="20"/>
              </w:rPr>
            </w:pPr>
            <w:r>
              <w:rPr>
                <w:sz w:val="20"/>
                <w:szCs w:val="20"/>
              </w:rPr>
              <w:t>102 230,00</w:t>
            </w:r>
          </w:p>
        </w:tc>
      </w:tr>
      <w:tr w:rsidR="00CD5602" w14:paraId="45F2C43A" w14:textId="77777777">
        <w:tblPrEx>
          <w:tblCellMar>
            <w:top w:w="0" w:type="dxa"/>
          </w:tblCellMar>
        </w:tblPrEx>
        <w:tc>
          <w:tcPr>
            <w:tcW w:w="2310" w:type="dxa"/>
            <w:tcBorders>
              <w:left w:val="single" w:sz="8" w:space="0" w:color="000000"/>
              <w:bottom w:val="single" w:sz="8" w:space="0" w:color="000000"/>
              <w:right w:val="single" w:sz="8" w:space="0" w:color="000000"/>
            </w:tcBorders>
          </w:tcPr>
          <w:p w14:paraId="5589A60B" w14:textId="77777777" w:rsidR="00CD5602" w:rsidRDefault="00CD5602">
            <w:pPr>
              <w:pStyle w:val="CorpsdetexteMsoNormal"/>
              <w:spacing w:after="0"/>
            </w:pPr>
          </w:p>
        </w:tc>
        <w:tc>
          <w:tcPr>
            <w:tcW w:w="2295" w:type="dxa"/>
            <w:tcBorders>
              <w:bottom w:val="single" w:sz="8" w:space="0" w:color="000000"/>
              <w:right w:val="single" w:sz="8" w:space="0" w:color="000000"/>
            </w:tcBorders>
          </w:tcPr>
          <w:p w14:paraId="1CB3CF1D" w14:textId="77777777" w:rsidR="00CD5602" w:rsidRPr="00696BB6" w:rsidRDefault="005A34D1" w:rsidP="00696BB6">
            <w:pPr>
              <w:pStyle w:val="CorpsdetexteMsoNormal"/>
              <w:spacing w:after="0"/>
              <w:jc w:val="right"/>
              <w:rPr>
                <w:rFonts w:ascii="Geneva" w:hAnsi="Geneva" w:hint="eastAsia"/>
                <w:sz w:val="20"/>
                <w:szCs w:val="20"/>
              </w:rPr>
            </w:pPr>
            <w:r w:rsidRPr="00696BB6">
              <w:rPr>
                <w:sz w:val="20"/>
                <w:szCs w:val="20"/>
              </w:rPr>
              <w:t> </w:t>
            </w:r>
          </w:p>
        </w:tc>
        <w:tc>
          <w:tcPr>
            <w:tcW w:w="2295" w:type="dxa"/>
            <w:tcBorders>
              <w:bottom w:val="single" w:sz="8" w:space="0" w:color="000000"/>
              <w:right w:val="single" w:sz="8" w:space="0" w:color="000000"/>
            </w:tcBorders>
          </w:tcPr>
          <w:p w14:paraId="391D3A37" w14:textId="77777777" w:rsidR="00CD5602" w:rsidRDefault="005A34D1">
            <w:pPr>
              <w:pStyle w:val="CorpsdetexteMsoNormal"/>
              <w:spacing w:after="0"/>
            </w:pPr>
            <w:r>
              <w:rPr>
                <w:rFonts w:ascii="Geneva" w:hAnsi="Geneva"/>
                <w:sz w:val="20"/>
              </w:rPr>
              <w:t xml:space="preserve">Cessions d’immobilisations </w:t>
            </w:r>
          </w:p>
        </w:tc>
        <w:tc>
          <w:tcPr>
            <w:tcW w:w="2310" w:type="dxa"/>
            <w:tcBorders>
              <w:bottom w:val="single" w:sz="8" w:space="0" w:color="000000"/>
              <w:right w:val="single" w:sz="8" w:space="0" w:color="000000"/>
            </w:tcBorders>
          </w:tcPr>
          <w:p w14:paraId="314F300A" w14:textId="77777777" w:rsidR="00CD5602" w:rsidRPr="00CE76F8" w:rsidRDefault="005A34D1" w:rsidP="00CE76F8">
            <w:pPr>
              <w:pStyle w:val="CorpsdetexteMsoNormal"/>
              <w:spacing w:after="0"/>
              <w:jc w:val="right"/>
              <w:rPr>
                <w:sz w:val="20"/>
                <w:szCs w:val="20"/>
              </w:rPr>
            </w:pPr>
            <w:r w:rsidRPr="00CE76F8">
              <w:rPr>
                <w:sz w:val="20"/>
                <w:szCs w:val="20"/>
              </w:rPr>
              <w:t> </w:t>
            </w:r>
          </w:p>
        </w:tc>
      </w:tr>
      <w:tr w:rsidR="00CD5602" w14:paraId="485D0A93" w14:textId="77777777">
        <w:tblPrEx>
          <w:tblCellMar>
            <w:top w:w="0" w:type="dxa"/>
          </w:tblCellMar>
        </w:tblPrEx>
        <w:tc>
          <w:tcPr>
            <w:tcW w:w="2310" w:type="dxa"/>
            <w:tcBorders>
              <w:left w:val="single" w:sz="8" w:space="0" w:color="000000"/>
              <w:bottom w:val="single" w:sz="8" w:space="0" w:color="000000"/>
              <w:right w:val="single" w:sz="8" w:space="0" w:color="000000"/>
            </w:tcBorders>
          </w:tcPr>
          <w:p w14:paraId="0D5EC1AF" w14:textId="77777777" w:rsidR="00CD5602" w:rsidRDefault="00CD5602">
            <w:pPr>
              <w:pStyle w:val="CorpsdetexteMsoNormal"/>
              <w:spacing w:after="0"/>
            </w:pPr>
          </w:p>
        </w:tc>
        <w:tc>
          <w:tcPr>
            <w:tcW w:w="2295" w:type="dxa"/>
            <w:tcBorders>
              <w:bottom w:val="single" w:sz="8" w:space="0" w:color="000000"/>
              <w:right w:val="single" w:sz="8" w:space="0" w:color="000000"/>
            </w:tcBorders>
          </w:tcPr>
          <w:p w14:paraId="07391D89" w14:textId="77777777" w:rsidR="00CD5602" w:rsidRPr="00696BB6" w:rsidRDefault="005A34D1" w:rsidP="00696BB6">
            <w:pPr>
              <w:pStyle w:val="CorpsdetexteMsoNormal"/>
              <w:spacing w:after="0"/>
              <w:jc w:val="right"/>
              <w:rPr>
                <w:rFonts w:ascii="Geneva" w:hAnsi="Geneva" w:hint="eastAsia"/>
                <w:sz w:val="20"/>
                <w:szCs w:val="20"/>
              </w:rPr>
            </w:pPr>
            <w:r w:rsidRPr="00696BB6">
              <w:rPr>
                <w:sz w:val="20"/>
                <w:szCs w:val="20"/>
              </w:rPr>
              <w:t> </w:t>
            </w:r>
          </w:p>
        </w:tc>
        <w:tc>
          <w:tcPr>
            <w:tcW w:w="2295" w:type="dxa"/>
            <w:tcBorders>
              <w:bottom w:val="single" w:sz="8" w:space="0" w:color="000000"/>
              <w:right w:val="single" w:sz="8" w:space="0" w:color="000000"/>
            </w:tcBorders>
          </w:tcPr>
          <w:p w14:paraId="352EC4C5" w14:textId="77777777" w:rsidR="00CD5602" w:rsidRDefault="005A34D1">
            <w:pPr>
              <w:pStyle w:val="CorpsdetexteMsoNormal"/>
              <w:spacing w:after="0"/>
            </w:pPr>
            <w:r>
              <w:rPr>
                <w:rFonts w:ascii="Geneva" w:hAnsi="Geneva"/>
                <w:sz w:val="20"/>
              </w:rPr>
              <w:t>Taxe aménagement</w:t>
            </w:r>
          </w:p>
        </w:tc>
        <w:tc>
          <w:tcPr>
            <w:tcW w:w="2310" w:type="dxa"/>
            <w:tcBorders>
              <w:bottom w:val="single" w:sz="8" w:space="0" w:color="000000"/>
              <w:right w:val="single" w:sz="8" w:space="0" w:color="000000"/>
            </w:tcBorders>
          </w:tcPr>
          <w:p w14:paraId="5E3F95A7" w14:textId="77777777" w:rsidR="00CD5602" w:rsidRPr="00CE76F8" w:rsidRDefault="005A34D1" w:rsidP="00CE76F8">
            <w:pPr>
              <w:pStyle w:val="CorpsdetexteMsoNormal"/>
              <w:spacing w:after="0"/>
              <w:jc w:val="right"/>
              <w:rPr>
                <w:sz w:val="20"/>
                <w:szCs w:val="20"/>
              </w:rPr>
            </w:pPr>
            <w:r w:rsidRPr="00CE76F8">
              <w:rPr>
                <w:sz w:val="20"/>
                <w:szCs w:val="20"/>
              </w:rPr>
              <w:t> </w:t>
            </w:r>
          </w:p>
        </w:tc>
      </w:tr>
      <w:tr w:rsidR="00CD5602" w14:paraId="69437209" w14:textId="77777777">
        <w:tblPrEx>
          <w:tblCellMar>
            <w:top w:w="0" w:type="dxa"/>
          </w:tblCellMar>
        </w:tblPrEx>
        <w:tc>
          <w:tcPr>
            <w:tcW w:w="2310" w:type="dxa"/>
            <w:tcBorders>
              <w:left w:val="single" w:sz="8" w:space="0" w:color="000000"/>
              <w:bottom w:val="single" w:sz="8" w:space="0" w:color="000000"/>
              <w:right w:val="single" w:sz="8" w:space="0" w:color="000000"/>
            </w:tcBorders>
          </w:tcPr>
          <w:p w14:paraId="346B7A40" w14:textId="77777777" w:rsidR="00CD5602" w:rsidRDefault="005A34D1">
            <w:pPr>
              <w:pStyle w:val="CorpsdetexteMsoNormal"/>
              <w:spacing w:after="0"/>
            </w:pPr>
            <w:r>
              <w:rPr>
                <w:rFonts w:ascii="Geneva" w:hAnsi="Geneva"/>
                <w:sz w:val="20"/>
              </w:rPr>
              <w:t xml:space="preserve">Autres dépenses </w:t>
            </w:r>
          </w:p>
        </w:tc>
        <w:tc>
          <w:tcPr>
            <w:tcW w:w="2295" w:type="dxa"/>
            <w:tcBorders>
              <w:bottom w:val="single" w:sz="8" w:space="0" w:color="000000"/>
              <w:right w:val="single" w:sz="8" w:space="0" w:color="000000"/>
            </w:tcBorders>
          </w:tcPr>
          <w:p w14:paraId="1A3DC2B8" w14:textId="7C302F5F" w:rsidR="00CD5602" w:rsidRPr="00696BB6" w:rsidRDefault="00C357AC" w:rsidP="00696BB6">
            <w:pPr>
              <w:pStyle w:val="CorpsdetexteMsoNormal"/>
              <w:spacing w:after="0"/>
              <w:jc w:val="right"/>
              <w:rPr>
                <w:rFonts w:ascii="Geneva" w:hAnsi="Geneva" w:hint="eastAsia"/>
                <w:sz w:val="20"/>
                <w:szCs w:val="20"/>
              </w:rPr>
            </w:pPr>
            <w:r>
              <w:rPr>
                <w:sz w:val="20"/>
                <w:szCs w:val="20"/>
              </w:rPr>
              <w:t>1 750,00</w:t>
            </w:r>
            <w:r w:rsidR="005A34D1" w:rsidRPr="00696BB6">
              <w:rPr>
                <w:sz w:val="20"/>
                <w:szCs w:val="20"/>
              </w:rPr>
              <w:t> </w:t>
            </w:r>
          </w:p>
        </w:tc>
        <w:tc>
          <w:tcPr>
            <w:tcW w:w="2295" w:type="dxa"/>
            <w:tcBorders>
              <w:bottom w:val="single" w:sz="8" w:space="0" w:color="000000"/>
              <w:right w:val="single" w:sz="8" w:space="0" w:color="000000"/>
            </w:tcBorders>
          </w:tcPr>
          <w:p w14:paraId="4E63BBAC" w14:textId="77777777" w:rsidR="00CD5602" w:rsidRDefault="00D70175">
            <w:pPr>
              <w:pStyle w:val="CorpsdetexteMsoNormal"/>
              <w:spacing w:after="0"/>
            </w:pPr>
            <w:r>
              <w:rPr>
                <w:rFonts w:ascii="Geneva" w:hAnsi="Geneva"/>
                <w:sz w:val="20"/>
              </w:rPr>
              <w:t>S</w:t>
            </w:r>
            <w:r w:rsidR="005A34D1">
              <w:rPr>
                <w:rFonts w:ascii="Geneva" w:hAnsi="Geneva"/>
                <w:sz w:val="20"/>
              </w:rPr>
              <w:t>ubventions</w:t>
            </w:r>
          </w:p>
        </w:tc>
        <w:tc>
          <w:tcPr>
            <w:tcW w:w="2310" w:type="dxa"/>
            <w:tcBorders>
              <w:bottom w:val="single" w:sz="8" w:space="0" w:color="000000"/>
              <w:right w:val="single" w:sz="8" w:space="0" w:color="000000"/>
            </w:tcBorders>
          </w:tcPr>
          <w:p w14:paraId="6323A37A" w14:textId="5D0CC53F" w:rsidR="00CD5602" w:rsidRPr="00CE76F8" w:rsidRDefault="00EE5CDC" w:rsidP="00CE76F8">
            <w:pPr>
              <w:pStyle w:val="CorpsdetexteMsoNormal"/>
              <w:spacing w:after="0"/>
              <w:jc w:val="right"/>
              <w:rPr>
                <w:sz w:val="20"/>
                <w:szCs w:val="20"/>
              </w:rPr>
            </w:pPr>
            <w:r>
              <w:rPr>
                <w:sz w:val="20"/>
                <w:szCs w:val="20"/>
              </w:rPr>
              <w:t>0</w:t>
            </w:r>
            <w:r w:rsidR="00C357AC">
              <w:rPr>
                <w:sz w:val="20"/>
                <w:szCs w:val="20"/>
              </w:rPr>
              <w:t>,00</w:t>
            </w:r>
            <w:r w:rsidR="005A34D1" w:rsidRPr="00CE76F8">
              <w:rPr>
                <w:sz w:val="20"/>
                <w:szCs w:val="20"/>
              </w:rPr>
              <w:t> </w:t>
            </w:r>
          </w:p>
        </w:tc>
      </w:tr>
      <w:tr w:rsidR="00CD5602" w14:paraId="2DAC60E7" w14:textId="77777777">
        <w:tblPrEx>
          <w:tblCellMar>
            <w:top w:w="0" w:type="dxa"/>
          </w:tblCellMar>
        </w:tblPrEx>
        <w:tc>
          <w:tcPr>
            <w:tcW w:w="2310" w:type="dxa"/>
            <w:tcBorders>
              <w:left w:val="single" w:sz="8" w:space="0" w:color="000000"/>
              <w:bottom w:val="single" w:sz="8" w:space="0" w:color="000000"/>
              <w:right w:val="single" w:sz="8" w:space="0" w:color="000000"/>
            </w:tcBorders>
          </w:tcPr>
          <w:p w14:paraId="5B7AA0A1" w14:textId="77777777" w:rsidR="00CD5602" w:rsidRDefault="005A34D1">
            <w:pPr>
              <w:pStyle w:val="CorpsdetexteMsoNormal"/>
              <w:spacing w:after="0"/>
            </w:pPr>
            <w:r>
              <w:rPr>
                <w:rFonts w:ascii="Geneva" w:hAnsi="Geneva"/>
                <w:sz w:val="20"/>
              </w:rPr>
              <w:t>Charges (écritures d’ordre entre sections)</w:t>
            </w:r>
          </w:p>
        </w:tc>
        <w:tc>
          <w:tcPr>
            <w:tcW w:w="2295" w:type="dxa"/>
            <w:tcBorders>
              <w:bottom w:val="single" w:sz="8" w:space="0" w:color="000000"/>
              <w:right w:val="single" w:sz="8" w:space="0" w:color="000000"/>
            </w:tcBorders>
          </w:tcPr>
          <w:p w14:paraId="0A7126C5" w14:textId="77777777" w:rsidR="00CD5602" w:rsidRPr="00696BB6" w:rsidRDefault="005A34D1" w:rsidP="00696BB6">
            <w:pPr>
              <w:pStyle w:val="CorpsdetexteMsoNormal"/>
              <w:spacing w:after="0"/>
              <w:jc w:val="right"/>
              <w:rPr>
                <w:rFonts w:ascii="Geneva" w:hAnsi="Geneva" w:hint="eastAsia"/>
                <w:sz w:val="20"/>
                <w:szCs w:val="20"/>
              </w:rPr>
            </w:pPr>
            <w:r w:rsidRPr="00696BB6">
              <w:rPr>
                <w:sz w:val="20"/>
                <w:szCs w:val="20"/>
              </w:rPr>
              <w:t> </w:t>
            </w:r>
          </w:p>
        </w:tc>
        <w:tc>
          <w:tcPr>
            <w:tcW w:w="2295" w:type="dxa"/>
            <w:tcBorders>
              <w:bottom w:val="single" w:sz="8" w:space="0" w:color="000000"/>
              <w:right w:val="single" w:sz="8" w:space="0" w:color="000000"/>
            </w:tcBorders>
          </w:tcPr>
          <w:p w14:paraId="31E904B8" w14:textId="77777777" w:rsidR="00CD5602" w:rsidRDefault="005A34D1">
            <w:pPr>
              <w:pStyle w:val="CorpsdetexteMsoNormal"/>
              <w:spacing w:after="0"/>
            </w:pPr>
            <w:r>
              <w:rPr>
                <w:rFonts w:ascii="Geneva" w:hAnsi="Geneva"/>
                <w:sz w:val="20"/>
              </w:rPr>
              <w:t xml:space="preserve">Emprunt </w:t>
            </w:r>
          </w:p>
        </w:tc>
        <w:tc>
          <w:tcPr>
            <w:tcW w:w="2310" w:type="dxa"/>
            <w:tcBorders>
              <w:bottom w:val="single" w:sz="8" w:space="0" w:color="000000"/>
              <w:right w:val="single" w:sz="8" w:space="0" w:color="000000"/>
            </w:tcBorders>
          </w:tcPr>
          <w:p w14:paraId="5366E6AD" w14:textId="77777777" w:rsidR="00CD5602" w:rsidRPr="00CE76F8" w:rsidRDefault="005A34D1" w:rsidP="00CE76F8">
            <w:pPr>
              <w:pStyle w:val="CorpsdetexteMsoNormal"/>
              <w:spacing w:after="0"/>
              <w:jc w:val="right"/>
              <w:rPr>
                <w:sz w:val="20"/>
                <w:szCs w:val="20"/>
              </w:rPr>
            </w:pPr>
            <w:r w:rsidRPr="00CE76F8">
              <w:rPr>
                <w:sz w:val="20"/>
                <w:szCs w:val="20"/>
              </w:rPr>
              <w:t> </w:t>
            </w:r>
          </w:p>
        </w:tc>
      </w:tr>
      <w:tr w:rsidR="00CD5602" w14:paraId="0CD435B2" w14:textId="77777777">
        <w:tblPrEx>
          <w:tblCellMar>
            <w:top w:w="0" w:type="dxa"/>
          </w:tblCellMar>
        </w:tblPrEx>
        <w:tc>
          <w:tcPr>
            <w:tcW w:w="2310" w:type="dxa"/>
            <w:tcBorders>
              <w:left w:val="single" w:sz="8" w:space="0" w:color="000000"/>
              <w:bottom w:val="single" w:sz="8" w:space="0" w:color="000000"/>
              <w:right w:val="single" w:sz="8" w:space="0" w:color="000000"/>
            </w:tcBorders>
          </w:tcPr>
          <w:p w14:paraId="490E4087" w14:textId="77777777" w:rsidR="00CD5602" w:rsidRDefault="005A34D1">
            <w:pPr>
              <w:pStyle w:val="CorpsdetexteMsoNormal"/>
              <w:spacing w:after="0"/>
            </w:pPr>
            <w:r>
              <w:rPr>
                <w:rFonts w:ascii="Geneva" w:hAnsi="Geneva"/>
                <w:sz w:val="20"/>
              </w:rPr>
              <w:t>/</w:t>
            </w:r>
          </w:p>
        </w:tc>
        <w:tc>
          <w:tcPr>
            <w:tcW w:w="2295" w:type="dxa"/>
            <w:tcBorders>
              <w:bottom w:val="single" w:sz="8" w:space="0" w:color="000000"/>
              <w:right w:val="single" w:sz="8" w:space="0" w:color="000000"/>
            </w:tcBorders>
          </w:tcPr>
          <w:p w14:paraId="42CE673D" w14:textId="77777777" w:rsidR="00CD5602" w:rsidRPr="00696BB6" w:rsidRDefault="005A34D1" w:rsidP="00696BB6">
            <w:pPr>
              <w:pStyle w:val="CorpsdetexteMsoNormal"/>
              <w:spacing w:after="0"/>
              <w:jc w:val="right"/>
              <w:rPr>
                <w:rFonts w:ascii="Geneva" w:hAnsi="Geneva" w:hint="eastAsia"/>
                <w:sz w:val="20"/>
                <w:szCs w:val="20"/>
              </w:rPr>
            </w:pPr>
            <w:r w:rsidRPr="00696BB6">
              <w:rPr>
                <w:sz w:val="20"/>
                <w:szCs w:val="20"/>
              </w:rPr>
              <w:t> </w:t>
            </w:r>
          </w:p>
        </w:tc>
        <w:tc>
          <w:tcPr>
            <w:tcW w:w="2295" w:type="dxa"/>
            <w:tcBorders>
              <w:bottom w:val="single" w:sz="8" w:space="0" w:color="000000"/>
              <w:right w:val="single" w:sz="8" w:space="0" w:color="000000"/>
            </w:tcBorders>
          </w:tcPr>
          <w:p w14:paraId="035B7418" w14:textId="77777777" w:rsidR="00CD5602" w:rsidRDefault="005A34D1">
            <w:pPr>
              <w:pStyle w:val="CorpsdetexteMsoNormal"/>
              <w:spacing w:after="0"/>
            </w:pPr>
            <w:r>
              <w:rPr>
                <w:rFonts w:ascii="Geneva" w:hAnsi="Geneva"/>
                <w:sz w:val="20"/>
              </w:rPr>
              <w:t>Produits (écritures d’ordre entre section)</w:t>
            </w:r>
          </w:p>
        </w:tc>
        <w:tc>
          <w:tcPr>
            <w:tcW w:w="2310" w:type="dxa"/>
            <w:tcBorders>
              <w:bottom w:val="single" w:sz="8" w:space="0" w:color="000000"/>
              <w:right w:val="single" w:sz="8" w:space="0" w:color="000000"/>
            </w:tcBorders>
          </w:tcPr>
          <w:p w14:paraId="66816388" w14:textId="27D7BC4C" w:rsidR="00CD5602" w:rsidRPr="00CE76F8" w:rsidRDefault="00EE5CDC" w:rsidP="00CE76F8">
            <w:pPr>
              <w:pStyle w:val="CorpsdetexteMsoNormal"/>
              <w:spacing w:after="0"/>
              <w:jc w:val="right"/>
              <w:rPr>
                <w:sz w:val="20"/>
                <w:szCs w:val="20"/>
              </w:rPr>
            </w:pPr>
            <w:r>
              <w:rPr>
                <w:sz w:val="20"/>
                <w:szCs w:val="20"/>
              </w:rPr>
              <w:t>80</w:t>
            </w:r>
            <w:r w:rsidR="00C357AC">
              <w:rPr>
                <w:sz w:val="20"/>
                <w:szCs w:val="20"/>
              </w:rPr>
              <w:t xml:space="preserve"> 000</w:t>
            </w:r>
            <w:r w:rsidR="00CE76F8">
              <w:rPr>
                <w:sz w:val="20"/>
                <w:szCs w:val="20"/>
              </w:rPr>
              <w:t>,00</w:t>
            </w:r>
            <w:r w:rsidR="005A34D1" w:rsidRPr="00CE76F8">
              <w:rPr>
                <w:sz w:val="20"/>
                <w:szCs w:val="20"/>
              </w:rPr>
              <w:t> </w:t>
            </w:r>
          </w:p>
        </w:tc>
      </w:tr>
      <w:tr w:rsidR="00C357AC" w14:paraId="66901706" w14:textId="77777777">
        <w:tblPrEx>
          <w:tblCellMar>
            <w:top w:w="0" w:type="dxa"/>
          </w:tblCellMar>
        </w:tblPrEx>
        <w:tc>
          <w:tcPr>
            <w:tcW w:w="2310" w:type="dxa"/>
            <w:tcBorders>
              <w:left w:val="single" w:sz="8" w:space="0" w:color="000000"/>
              <w:bottom w:val="single" w:sz="8" w:space="0" w:color="000000"/>
              <w:right w:val="single" w:sz="8" w:space="0" w:color="000000"/>
            </w:tcBorders>
          </w:tcPr>
          <w:p w14:paraId="60330D89" w14:textId="77777777" w:rsidR="00C357AC" w:rsidRDefault="00C357AC">
            <w:pPr>
              <w:pStyle w:val="CorpsdetexteMsoNormal"/>
              <w:spacing w:after="0"/>
              <w:rPr>
                <w:rFonts w:ascii="Geneva" w:hAnsi="Geneva" w:hint="eastAsia"/>
                <w:sz w:val="20"/>
              </w:rPr>
            </w:pPr>
          </w:p>
        </w:tc>
        <w:tc>
          <w:tcPr>
            <w:tcW w:w="2295" w:type="dxa"/>
            <w:tcBorders>
              <w:bottom w:val="single" w:sz="8" w:space="0" w:color="000000"/>
              <w:right w:val="single" w:sz="8" w:space="0" w:color="000000"/>
            </w:tcBorders>
          </w:tcPr>
          <w:p w14:paraId="219B3A88" w14:textId="77777777" w:rsidR="00C357AC" w:rsidRDefault="00C357AC" w:rsidP="00696BB6">
            <w:pPr>
              <w:pStyle w:val="CorpsdetexteMsoNormal"/>
              <w:spacing w:after="0"/>
              <w:jc w:val="right"/>
              <w:rPr>
                <w:sz w:val="20"/>
                <w:szCs w:val="20"/>
              </w:rPr>
            </w:pPr>
          </w:p>
        </w:tc>
        <w:tc>
          <w:tcPr>
            <w:tcW w:w="2295" w:type="dxa"/>
            <w:tcBorders>
              <w:bottom w:val="single" w:sz="8" w:space="0" w:color="000000"/>
              <w:right w:val="single" w:sz="8" w:space="0" w:color="000000"/>
            </w:tcBorders>
          </w:tcPr>
          <w:p w14:paraId="5B212D40" w14:textId="6D2B2347" w:rsidR="00C357AC" w:rsidRDefault="00C357AC">
            <w:pPr>
              <w:pStyle w:val="CorpsdetexteMsoNormal"/>
              <w:spacing w:after="0"/>
              <w:rPr>
                <w:rFonts w:ascii="Geneva" w:hAnsi="Geneva" w:hint="eastAsia"/>
                <w:sz w:val="20"/>
              </w:rPr>
            </w:pPr>
            <w:r>
              <w:rPr>
                <w:rFonts w:ascii="Geneva" w:hAnsi="Geneva"/>
                <w:sz w:val="20"/>
              </w:rPr>
              <w:t>Solde d’investissement reporté</w:t>
            </w:r>
          </w:p>
        </w:tc>
        <w:tc>
          <w:tcPr>
            <w:tcW w:w="2310" w:type="dxa"/>
            <w:tcBorders>
              <w:bottom w:val="single" w:sz="8" w:space="0" w:color="000000"/>
              <w:right w:val="single" w:sz="8" w:space="0" w:color="000000"/>
            </w:tcBorders>
          </w:tcPr>
          <w:p w14:paraId="22D1D2C8" w14:textId="105CC8BC" w:rsidR="00C357AC" w:rsidRDefault="00EE5CDC" w:rsidP="00660490">
            <w:pPr>
              <w:pStyle w:val="CorpsdetexteMsoNormal"/>
              <w:spacing w:after="0"/>
              <w:jc w:val="right"/>
              <w:rPr>
                <w:sz w:val="20"/>
                <w:szCs w:val="20"/>
              </w:rPr>
            </w:pPr>
            <w:r>
              <w:rPr>
                <w:sz w:val="20"/>
                <w:szCs w:val="20"/>
              </w:rPr>
              <w:t>0</w:t>
            </w:r>
            <w:r w:rsidR="00C357AC">
              <w:rPr>
                <w:sz w:val="20"/>
                <w:szCs w:val="20"/>
              </w:rPr>
              <w:t>,</w:t>
            </w:r>
            <w:r>
              <w:rPr>
                <w:sz w:val="20"/>
                <w:szCs w:val="20"/>
              </w:rPr>
              <w:t>00</w:t>
            </w:r>
          </w:p>
        </w:tc>
      </w:tr>
      <w:tr w:rsidR="00CD5602" w14:paraId="3AE6C307" w14:textId="77777777">
        <w:tblPrEx>
          <w:tblCellMar>
            <w:top w:w="0" w:type="dxa"/>
          </w:tblCellMar>
        </w:tblPrEx>
        <w:tc>
          <w:tcPr>
            <w:tcW w:w="2310" w:type="dxa"/>
            <w:tcBorders>
              <w:left w:val="single" w:sz="8" w:space="0" w:color="000000"/>
              <w:bottom w:val="single" w:sz="8" w:space="0" w:color="000000"/>
              <w:right w:val="single" w:sz="8" w:space="0" w:color="000000"/>
            </w:tcBorders>
          </w:tcPr>
          <w:p w14:paraId="441CA69C" w14:textId="77777777" w:rsidR="00CD5602" w:rsidRDefault="005A34D1">
            <w:pPr>
              <w:pStyle w:val="CorpsdetexteMsoNormal"/>
              <w:spacing w:after="0"/>
            </w:pPr>
            <w:r>
              <w:rPr>
                <w:rFonts w:ascii="Geneva" w:hAnsi="Geneva"/>
                <w:sz w:val="20"/>
              </w:rPr>
              <w:t xml:space="preserve">Total général </w:t>
            </w:r>
          </w:p>
        </w:tc>
        <w:tc>
          <w:tcPr>
            <w:tcW w:w="2295" w:type="dxa"/>
            <w:tcBorders>
              <w:bottom w:val="single" w:sz="8" w:space="0" w:color="000000"/>
              <w:right w:val="single" w:sz="8" w:space="0" w:color="000000"/>
            </w:tcBorders>
          </w:tcPr>
          <w:p w14:paraId="1A308A50" w14:textId="682E8487" w:rsidR="00CD5602" w:rsidRPr="00696BB6" w:rsidRDefault="00B27F96" w:rsidP="00696BB6">
            <w:pPr>
              <w:pStyle w:val="CorpsdetexteMsoNormal"/>
              <w:spacing w:after="0"/>
              <w:jc w:val="right"/>
              <w:rPr>
                <w:rFonts w:ascii="Geneva" w:hAnsi="Geneva" w:hint="eastAsia"/>
                <w:sz w:val="20"/>
                <w:szCs w:val="20"/>
              </w:rPr>
            </w:pPr>
            <w:r>
              <w:rPr>
                <w:sz w:val="20"/>
                <w:szCs w:val="20"/>
              </w:rPr>
              <w:t>1 043 441,14</w:t>
            </w:r>
            <w:r w:rsidR="005A34D1" w:rsidRPr="00696BB6">
              <w:rPr>
                <w:sz w:val="20"/>
                <w:szCs w:val="20"/>
              </w:rPr>
              <w:t> </w:t>
            </w:r>
          </w:p>
        </w:tc>
        <w:tc>
          <w:tcPr>
            <w:tcW w:w="2295" w:type="dxa"/>
            <w:tcBorders>
              <w:bottom w:val="single" w:sz="8" w:space="0" w:color="000000"/>
              <w:right w:val="single" w:sz="8" w:space="0" w:color="000000"/>
            </w:tcBorders>
          </w:tcPr>
          <w:p w14:paraId="5336D828" w14:textId="77777777" w:rsidR="00CD5602" w:rsidRDefault="005A34D1">
            <w:pPr>
              <w:pStyle w:val="CorpsdetexteMsoNormal"/>
              <w:spacing w:after="0"/>
            </w:pPr>
            <w:r>
              <w:rPr>
                <w:rFonts w:ascii="Geneva" w:hAnsi="Geneva"/>
                <w:sz w:val="20"/>
              </w:rPr>
              <w:t>Total général</w:t>
            </w:r>
          </w:p>
        </w:tc>
        <w:tc>
          <w:tcPr>
            <w:tcW w:w="2310" w:type="dxa"/>
            <w:tcBorders>
              <w:bottom w:val="single" w:sz="8" w:space="0" w:color="000000"/>
              <w:right w:val="single" w:sz="8" w:space="0" w:color="000000"/>
            </w:tcBorders>
          </w:tcPr>
          <w:p w14:paraId="7A0F601A" w14:textId="750FAA37" w:rsidR="00CD5602" w:rsidRPr="00CE76F8" w:rsidRDefault="00B27F96" w:rsidP="00660490">
            <w:pPr>
              <w:pStyle w:val="CorpsdetexteMsoNormal"/>
              <w:spacing w:after="0"/>
              <w:jc w:val="right"/>
              <w:rPr>
                <w:sz w:val="20"/>
                <w:szCs w:val="20"/>
              </w:rPr>
            </w:pPr>
            <w:r>
              <w:rPr>
                <w:sz w:val="20"/>
                <w:szCs w:val="20"/>
              </w:rPr>
              <w:t>1 043 441,14</w:t>
            </w:r>
          </w:p>
        </w:tc>
      </w:tr>
    </w:tbl>
    <w:p w14:paraId="41D4A781" w14:textId="77777777" w:rsidR="00BE4031" w:rsidRDefault="00BE4031">
      <w:pPr>
        <w:pStyle w:val="CorpsdetexteMsoNormal"/>
        <w:spacing w:after="0"/>
      </w:pPr>
    </w:p>
    <w:p w14:paraId="162AD00A" w14:textId="61F11416" w:rsidR="00BE4031" w:rsidRDefault="005A34D1" w:rsidP="00BE4031">
      <w:pPr>
        <w:pStyle w:val="CorpsdetexteMsoNormal"/>
        <w:spacing w:after="0"/>
        <w:rPr>
          <w:rFonts w:ascii="Geneva" w:hAnsi="Geneva" w:hint="eastAsia"/>
          <w:sz w:val="20"/>
        </w:rPr>
      </w:pPr>
      <w:r>
        <w:rPr>
          <w:rFonts w:ascii="Geneva" w:hAnsi="Geneva"/>
          <w:sz w:val="20"/>
        </w:rPr>
        <w:t>c)</w:t>
      </w:r>
      <w:r w:rsidR="00BE4031">
        <w:rPr>
          <w:rFonts w:ascii="Geneva" w:hAnsi="Geneva"/>
          <w:sz w:val="20"/>
        </w:rPr>
        <w:t xml:space="preserve"> </w:t>
      </w:r>
      <w:r>
        <w:rPr>
          <w:rFonts w:ascii="Geneva" w:hAnsi="Geneva"/>
          <w:sz w:val="20"/>
        </w:rPr>
        <w:t xml:space="preserve">Les principaux projets de l’année </w:t>
      </w:r>
      <w:r w:rsidR="00343809">
        <w:rPr>
          <w:rFonts w:ascii="Geneva" w:hAnsi="Geneva"/>
          <w:sz w:val="20"/>
        </w:rPr>
        <w:t>2026</w:t>
      </w:r>
      <w:r>
        <w:rPr>
          <w:rFonts w:ascii="Geneva" w:hAnsi="Geneva"/>
          <w:sz w:val="20"/>
        </w:rPr>
        <w:t xml:space="preserve"> sont les suivants : </w:t>
      </w:r>
    </w:p>
    <w:p w14:paraId="4F52819A" w14:textId="77777777" w:rsidR="00981295" w:rsidRDefault="00981295" w:rsidP="00BE4031">
      <w:pPr>
        <w:pStyle w:val="CorpsdetexteMsoNormal"/>
        <w:spacing w:after="0"/>
        <w:rPr>
          <w:rFonts w:ascii="Geneva" w:hAnsi="Geneva" w:hint="eastAsia"/>
          <w:sz w:val="20"/>
        </w:rPr>
      </w:pPr>
    </w:p>
    <w:tbl>
      <w:tblPr>
        <w:tblW w:w="8540" w:type="dxa"/>
        <w:tblInd w:w="70" w:type="dxa"/>
        <w:tblCellMar>
          <w:left w:w="70" w:type="dxa"/>
          <w:right w:w="70" w:type="dxa"/>
        </w:tblCellMar>
        <w:tblLook w:val="04A0" w:firstRow="1" w:lastRow="0" w:firstColumn="1" w:lastColumn="0" w:noHBand="0" w:noVBand="1"/>
      </w:tblPr>
      <w:tblGrid>
        <w:gridCol w:w="1420"/>
        <w:gridCol w:w="2160"/>
        <w:gridCol w:w="1200"/>
        <w:gridCol w:w="1200"/>
        <w:gridCol w:w="1200"/>
        <w:gridCol w:w="1360"/>
      </w:tblGrid>
      <w:tr w:rsidR="00C32654" w:rsidRPr="00C32654" w14:paraId="7700602A" w14:textId="77777777" w:rsidTr="00C32654">
        <w:trPr>
          <w:trHeight w:val="300"/>
        </w:trPr>
        <w:tc>
          <w:tcPr>
            <w:tcW w:w="1420" w:type="dxa"/>
            <w:tcBorders>
              <w:top w:val="nil"/>
              <w:left w:val="nil"/>
              <w:bottom w:val="nil"/>
              <w:right w:val="nil"/>
            </w:tcBorders>
            <w:noWrap/>
            <w:vAlign w:val="bottom"/>
            <w:hideMark/>
          </w:tcPr>
          <w:p w14:paraId="728676B5"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202-199</w:t>
            </w:r>
          </w:p>
        </w:tc>
        <w:tc>
          <w:tcPr>
            <w:tcW w:w="2160" w:type="dxa"/>
            <w:tcBorders>
              <w:top w:val="nil"/>
              <w:left w:val="nil"/>
              <w:bottom w:val="nil"/>
              <w:right w:val="nil"/>
            </w:tcBorders>
            <w:noWrap/>
            <w:vAlign w:val="bottom"/>
            <w:hideMark/>
          </w:tcPr>
          <w:p w14:paraId="2B84F45E"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PLU</w:t>
            </w:r>
          </w:p>
        </w:tc>
        <w:tc>
          <w:tcPr>
            <w:tcW w:w="1200" w:type="dxa"/>
            <w:tcBorders>
              <w:top w:val="nil"/>
              <w:left w:val="nil"/>
              <w:bottom w:val="nil"/>
              <w:right w:val="nil"/>
            </w:tcBorders>
            <w:noWrap/>
            <w:vAlign w:val="bottom"/>
            <w:hideMark/>
          </w:tcPr>
          <w:p w14:paraId="269F824E"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p>
        </w:tc>
        <w:tc>
          <w:tcPr>
            <w:tcW w:w="1200" w:type="dxa"/>
            <w:tcBorders>
              <w:top w:val="nil"/>
              <w:left w:val="nil"/>
              <w:bottom w:val="nil"/>
              <w:right w:val="nil"/>
            </w:tcBorders>
            <w:noWrap/>
            <w:vAlign w:val="bottom"/>
          </w:tcPr>
          <w:p w14:paraId="5056C11A" w14:textId="52414C85" w:rsidR="00C32654" w:rsidRPr="00C32654" w:rsidRDefault="00C32654" w:rsidP="00C32654">
            <w:pPr>
              <w:widowControl/>
              <w:suppressAutoHyphens w:val="0"/>
              <w:jc w:val="right"/>
              <w:rPr>
                <w:rFonts w:ascii="Aptos Narrow" w:eastAsia="Times New Roman" w:hAnsi="Aptos Narrow" w:cs="Times New Roman"/>
                <w:color w:val="000000"/>
                <w:kern w:val="0"/>
                <w:szCs w:val="22"/>
                <w:lang w:eastAsia="fr-FR" w:bidi="ar-SA"/>
              </w:rPr>
            </w:pPr>
          </w:p>
        </w:tc>
        <w:tc>
          <w:tcPr>
            <w:tcW w:w="1200" w:type="dxa"/>
            <w:tcBorders>
              <w:top w:val="nil"/>
              <w:left w:val="nil"/>
              <w:bottom w:val="nil"/>
              <w:right w:val="nil"/>
            </w:tcBorders>
            <w:noWrap/>
            <w:vAlign w:val="bottom"/>
          </w:tcPr>
          <w:p w14:paraId="2B3AE953" w14:textId="27E689CD" w:rsidR="00C32654" w:rsidRPr="00C32654" w:rsidRDefault="00C32654" w:rsidP="00C32654">
            <w:pPr>
              <w:widowControl/>
              <w:suppressAutoHyphens w:val="0"/>
              <w:jc w:val="right"/>
              <w:rPr>
                <w:rFonts w:ascii="Aptos Narrow" w:eastAsia="Times New Roman" w:hAnsi="Aptos Narrow" w:cs="Times New Roman"/>
                <w:color w:val="000000"/>
                <w:kern w:val="0"/>
                <w:szCs w:val="22"/>
                <w:lang w:eastAsia="fr-FR" w:bidi="ar-SA"/>
              </w:rPr>
            </w:pPr>
          </w:p>
        </w:tc>
        <w:tc>
          <w:tcPr>
            <w:tcW w:w="1360" w:type="dxa"/>
            <w:tcBorders>
              <w:top w:val="nil"/>
              <w:left w:val="nil"/>
              <w:bottom w:val="nil"/>
              <w:right w:val="nil"/>
            </w:tcBorders>
            <w:noWrap/>
            <w:vAlign w:val="bottom"/>
            <w:hideMark/>
          </w:tcPr>
          <w:p w14:paraId="0E15D7B1" w14:textId="77777777" w:rsidR="00C32654" w:rsidRPr="00C32654" w:rsidRDefault="00C32654" w:rsidP="00C32654">
            <w:pPr>
              <w:widowControl/>
              <w:suppressAutoHyphens w:val="0"/>
              <w:jc w:val="right"/>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22 649,00 €</w:t>
            </w:r>
          </w:p>
        </w:tc>
      </w:tr>
      <w:tr w:rsidR="00C32654" w:rsidRPr="00C32654" w14:paraId="1BBBBCEF" w14:textId="77777777" w:rsidTr="00C32654">
        <w:trPr>
          <w:trHeight w:val="300"/>
        </w:trPr>
        <w:tc>
          <w:tcPr>
            <w:tcW w:w="1420" w:type="dxa"/>
            <w:tcBorders>
              <w:top w:val="nil"/>
              <w:left w:val="nil"/>
              <w:bottom w:val="nil"/>
              <w:right w:val="nil"/>
            </w:tcBorders>
            <w:noWrap/>
            <w:vAlign w:val="bottom"/>
            <w:hideMark/>
          </w:tcPr>
          <w:p w14:paraId="6476144E"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2041512-249</w:t>
            </w:r>
          </w:p>
        </w:tc>
        <w:tc>
          <w:tcPr>
            <w:tcW w:w="2160" w:type="dxa"/>
            <w:tcBorders>
              <w:top w:val="nil"/>
              <w:left w:val="nil"/>
              <w:bottom w:val="nil"/>
              <w:right w:val="nil"/>
            </w:tcBorders>
            <w:noWrap/>
            <w:vAlign w:val="bottom"/>
            <w:hideMark/>
          </w:tcPr>
          <w:p w14:paraId="20F5E7A7"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Conteneur</w:t>
            </w:r>
          </w:p>
        </w:tc>
        <w:tc>
          <w:tcPr>
            <w:tcW w:w="1200" w:type="dxa"/>
            <w:tcBorders>
              <w:top w:val="nil"/>
              <w:left w:val="nil"/>
              <w:bottom w:val="nil"/>
              <w:right w:val="nil"/>
            </w:tcBorders>
            <w:noWrap/>
            <w:vAlign w:val="bottom"/>
            <w:hideMark/>
          </w:tcPr>
          <w:p w14:paraId="14C4BA0D"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p>
        </w:tc>
        <w:tc>
          <w:tcPr>
            <w:tcW w:w="1200" w:type="dxa"/>
            <w:tcBorders>
              <w:top w:val="nil"/>
              <w:left w:val="nil"/>
              <w:bottom w:val="nil"/>
              <w:right w:val="nil"/>
            </w:tcBorders>
            <w:noWrap/>
            <w:vAlign w:val="bottom"/>
          </w:tcPr>
          <w:p w14:paraId="5A224A08" w14:textId="2E217C5C" w:rsidR="00C32654" w:rsidRPr="00C32654" w:rsidRDefault="00C32654" w:rsidP="00C32654">
            <w:pPr>
              <w:widowControl/>
              <w:suppressAutoHyphens w:val="0"/>
              <w:jc w:val="right"/>
              <w:rPr>
                <w:rFonts w:ascii="Aptos Narrow" w:eastAsia="Times New Roman" w:hAnsi="Aptos Narrow" w:cs="Times New Roman"/>
                <w:color w:val="000000"/>
                <w:kern w:val="0"/>
                <w:szCs w:val="22"/>
                <w:lang w:eastAsia="fr-FR" w:bidi="ar-SA"/>
              </w:rPr>
            </w:pPr>
          </w:p>
        </w:tc>
        <w:tc>
          <w:tcPr>
            <w:tcW w:w="1200" w:type="dxa"/>
            <w:tcBorders>
              <w:top w:val="nil"/>
              <w:left w:val="nil"/>
              <w:bottom w:val="nil"/>
              <w:right w:val="nil"/>
            </w:tcBorders>
            <w:noWrap/>
            <w:vAlign w:val="bottom"/>
          </w:tcPr>
          <w:p w14:paraId="707EEF6B" w14:textId="77777777" w:rsidR="00C32654" w:rsidRPr="00C32654" w:rsidRDefault="00C32654" w:rsidP="00C32654">
            <w:pPr>
              <w:widowControl/>
              <w:suppressAutoHyphens w:val="0"/>
              <w:jc w:val="right"/>
              <w:rPr>
                <w:rFonts w:ascii="Aptos Narrow" w:eastAsia="Times New Roman" w:hAnsi="Aptos Narrow" w:cs="Times New Roman"/>
                <w:color w:val="000000"/>
                <w:kern w:val="0"/>
                <w:szCs w:val="22"/>
                <w:lang w:eastAsia="fr-FR" w:bidi="ar-SA"/>
              </w:rPr>
            </w:pPr>
          </w:p>
        </w:tc>
        <w:tc>
          <w:tcPr>
            <w:tcW w:w="1360" w:type="dxa"/>
            <w:tcBorders>
              <w:top w:val="nil"/>
              <w:left w:val="nil"/>
              <w:bottom w:val="nil"/>
              <w:right w:val="nil"/>
            </w:tcBorders>
            <w:noWrap/>
            <w:vAlign w:val="bottom"/>
            <w:hideMark/>
          </w:tcPr>
          <w:p w14:paraId="50B3C5E5" w14:textId="77777777" w:rsidR="00C32654" w:rsidRPr="00C32654" w:rsidRDefault="00C32654" w:rsidP="00C32654">
            <w:pPr>
              <w:widowControl/>
              <w:suppressAutoHyphens w:val="0"/>
              <w:jc w:val="right"/>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22 771,00 €</w:t>
            </w:r>
          </w:p>
        </w:tc>
      </w:tr>
      <w:tr w:rsidR="00C32654" w:rsidRPr="00C32654" w14:paraId="60192D23" w14:textId="77777777" w:rsidTr="00C32654">
        <w:trPr>
          <w:trHeight w:val="300"/>
        </w:trPr>
        <w:tc>
          <w:tcPr>
            <w:tcW w:w="1420" w:type="dxa"/>
            <w:tcBorders>
              <w:top w:val="nil"/>
              <w:left w:val="nil"/>
              <w:bottom w:val="nil"/>
              <w:right w:val="nil"/>
            </w:tcBorders>
            <w:noWrap/>
            <w:vAlign w:val="bottom"/>
            <w:hideMark/>
          </w:tcPr>
          <w:p w14:paraId="0C4BCF08"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2115-256</w:t>
            </w:r>
          </w:p>
        </w:tc>
        <w:tc>
          <w:tcPr>
            <w:tcW w:w="2160" w:type="dxa"/>
            <w:tcBorders>
              <w:top w:val="nil"/>
              <w:left w:val="nil"/>
              <w:bottom w:val="nil"/>
              <w:right w:val="nil"/>
            </w:tcBorders>
            <w:noWrap/>
            <w:vAlign w:val="bottom"/>
            <w:hideMark/>
          </w:tcPr>
          <w:p w14:paraId="53520DD8"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OPAC</w:t>
            </w:r>
          </w:p>
        </w:tc>
        <w:tc>
          <w:tcPr>
            <w:tcW w:w="1200" w:type="dxa"/>
            <w:tcBorders>
              <w:top w:val="nil"/>
              <w:left w:val="nil"/>
              <w:bottom w:val="nil"/>
              <w:right w:val="nil"/>
            </w:tcBorders>
            <w:noWrap/>
            <w:vAlign w:val="bottom"/>
            <w:hideMark/>
          </w:tcPr>
          <w:p w14:paraId="0DE9EA31"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p>
        </w:tc>
        <w:tc>
          <w:tcPr>
            <w:tcW w:w="1200" w:type="dxa"/>
            <w:tcBorders>
              <w:top w:val="nil"/>
              <w:left w:val="nil"/>
              <w:bottom w:val="nil"/>
              <w:right w:val="nil"/>
            </w:tcBorders>
            <w:noWrap/>
            <w:vAlign w:val="bottom"/>
          </w:tcPr>
          <w:p w14:paraId="61CA21A8" w14:textId="77777777" w:rsidR="00C32654" w:rsidRPr="00C32654" w:rsidRDefault="00C32654" w:rsidP="00C32654">
            <w:pPr>
              <w:widowControl/>
              <w:suppressAutoHyphens w:val="0"/>
              <w:rPr>
                <w:rFonts w:ascii="Times New Roman" w:eastAsia="Times New Roman" w:hAnsi="Times New Roman" w:cs="Times New Roman"/>
                <w:kern w:val="0"/>
                <w:sz w:val="20"/>
                <w:szCs w:val="20"/>
                <w:lang w:eastAsia="fr-FR" w:bidi="ar-SA"/>
              </w:rPr>
            </w:pPr>
          </w:p>
        </w:tc>
        <w:tc>
          <w:tcPr>
            <w:tcW w:w="1200" w:type="dxa"/>
            <w:tcBorders>
              <w:top w:val="nil"/>
              <w:left w:val="nil"/>
              <w:bottom w:val="nil"/>
              <w:right w:val="nil"/>
            </w:tcBorders>
            <w:noWrap/>
            <w:vAlign w:val="bottom"/>
          </w:tcPr>
          <w:p w14:paraId="227A0B4A" w14:textId="55AC9A6E" w:rsidR="00C32654" w:rsidRPr="00C32654" w:rsidRDefault="00C32654" w:rsidP="00C32654">
            <w:pPr>
              <w:widowControl/>
              <w:suppressAutoHyphens w:val="0"/>
              <w:jc w:val="right"/>
              <w:rPr>
                <w:rFonts w:ascii="Aptos Narrow" w:eastAsia="Times New Roman" w:hAnsi="Aptos Narrow" w:cs="Times New Roman"/>
                <w:color w:val="000000"/>
                <w:kern w:val="0"/>
                <w:szCs w:val="22"/>
                <w:lang w:eastAsia="fr-FR" w:bidi="ar-SA"/>
              </w:rPr>
            </w:pPr>
          </w:p>
        </w:tc>
        <w:tc>
          <w:tcPr>
            <w:tcW w:w="1360" w:type="dxa"/>
            <w:tcBorders>
              <w:top w:val="nil"/>
              <w:left w:val="nil"/>
              <w:bottom w:val="nil"/>
              <w:right w:val="nil"/>
            </w:tcBorders>
            <w:noWrap/>
            <w:vAlign w:val="bottom"/>
            <w:hideMark/>
          </w:tcPr>
          <w:p w14:paraId="3F0FE6E1" w14:textId="77777777" w:rsidR="00C32654" w:rsidRPr="00C32654" w:rsidRDefault="00C32654" w:rsidP="00C32654">
            <w:pPr>
              <w:widowControl/>
              <w:suppressAutoHyphens w:val="0"/>
              <w:jc w:val="right"/>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40 000,00 €</w:t>
            </w:r>
          </w:p>
        </w:tc>
      </w:tr>
      <w:tr w:rsidR="00C32654" w:rsidRPr="00C32654" w14:paraId="0CD69381" w14:textId="77777777" w:rsidTr="00C32654">
        <w:trPr>
          <w:trHeight w:val="300"/>
        </w:trPr>
        <w:tc>
          <w:tcPr>
            <w:tcW w:w="1420" w:type="dxa"/>
            <w:tcBorders>
              <w:top w:val="nil"/>
              <w:left w:val="nil"/>
              <w:bottom w:val="nil"/>
              <w:right w:val="nil"/>
            </w:tcBorders>
            <w:noWrap/>
            <w:vAlign w:val="bottom"/>
            <w:hideMark/>
          </w:tcPr>
          <w:p w14:paraId="40E58B08"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212-245</w:t>
            </w:r>
          </w:p>
        </w:tc>
        <w:tc>
          <w:tcPr>
            <w:tcW w:w="2160" w:type="dxa"/>
            <w:tcBorders>
              <w:top w:val="nil"/>
              <w:left w:val="nil"/>
              <w:bottom w:val="nil"/>
              <w:right w:val="nil"/>
            </w:tcBorders>
            <w:noWrap/>
            <w:vAlign w:val="bottom"/>
            <w:hideMark/>
          </w:tcPr>
          <w:p w14:paraId="41137A4A"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Jeux</w:t>
            </w:r>
          </w:p>
        </w:tc>
        <w:tc>
          <w:tcPr>
            <w:tcW w:w="1200" w:type="dxa"/>
            <w:tcBorders>
              <w:top w:val="nil"/>
              <w:left w:val="nil"/>
              <w:bottom w:val="nil"/>
              <w:right w:val="nil"/>
            </w:tcBorders>
            <w:noWrap/>
            <w:vAlign w:val="bottom"/>
            <w:hideMark/>
          </w:tcPr>
          <w:p w14:paraId="23472E32"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p>
        </w:tc>
        <w:tc>
          <w:tcPr>
            <w:tcW w:w="1200" w:type="dxa"/>
            <w:tcBorders>
              <w:top w:val="nil"/>
              <w:left w:val="nil"/>
              <w:bottom w:val="nil"/>
              <w:right w:val="nil"/>
            </w:tcBorders>
            <w:noWrap/>
            <w:vAlign w:val="bottom"/>
          </w:tcPr>
          <w:p w14:paraId="7CC3E850" w14:textId="59AD52F7" w:rsidR="00C32654" w:rsidRPr="00C32654" w:rsidRDefault="00C32654" w:rsidP="00C32654">
            <w:pPr>
              <w:widowControl/>
              <w:suppressAutoHyphens w:val="0"/>
              <w:jc w:val="right"/>
              <w:rPr>
                <w:rFonts w:ascii="Aptos Narrow" w:eastAsia="Times New Roman" w:hAnsi="Aptos Narrow" w:cs="Times New Roman"/>
                <w:color w:val="000000"/>
                <w:kern w:val="0"/>
                <w:szCs w:val="22"/>
                <w:lang w:eastAsia="fr-FR" w:bidi="ar-SA"/>
              </w:rPr>
            </w:pPr>
          </w:p>
        </w:tc>
        <w:tc>
          <w:tcPr>
            <w:tcW w:w="1200" w:type="dxa"/>
            <w:tcBorders>
              <w:top w:val="nil"/>
              <w:left w:val="nil"/>
              <w:bottom w:val="nil"/>
              <w:right w:val="nil"/>
            </w:tcBorders>
            <w:noWrap/>
            <w:vAlign w:val="bottom"/>
          </w:tcPr>
          <w:p w14:paraId="02B42F17" w14:textId="77777777" w:rsidR="00C32654" w:rsidRPr="00C32654" w:rsidRDefault="00C32654" w:rsidP="00C32654">
            <w:pPr>
              <w:widowControl/>
              <w:suppressAutoHyphens w:val="0"/>
              <w:jc w:val="right"/>
              <w:rPr>
                <w:rFonts w:ascii="Aptos Narrow" w:eastAsia="Times New Roman" w:hAnsi="Aptos Narrow" w:cs="Times New Roman"/>
                <w:color w:val="000000"/>
                <w:kern w:val="0"/>
                <w:szCs w:val="22"/>
                <w:lang w:eastAsia="fr-FR" w:bidi="ar-SA"/>
              </w:rPr>
            </w:pPr>
          </w:p>
        </w:tc>
        <w:tc>
          <w:tcPr>
            <w:tcW w:w="1360" w:type="dxa"/>
            <w:tcBorders>
              <w:top w:val="nil"/>
              <w:left w:val="nil"/>
              <w:bottom w:val="nil"/>
              <w:right w:val="nil"/>
            </w:tcBorders>
            <w:noWrap/>
            <w:vAlign w:val="bottom"/>
            <w:hideMark/>
          </w:tcPr>
          <w:p w14:paraId="557F39BB" w14:textId="77777777" w:rsidR="00C32654" w:rsidRPr="00C32654" w:rsidRDefault="00C32654" w:rsidP="00C32654">
            <w:pPr>
              <w:widowControl/>
              <w:suppressAutoHyphens w:val="0"/>
              <w:jc w:val="right"/>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57 000,00 €</w:t>
            </w:r>
          </w:p>
        </w:tc>
      </w:tr>
      <w:tr w:rsidR="00C32654" w:rsidRPr="00C32654" w14:paraId="564B7AD6" w14:textId="77777777" w:rsidTr="00C32654">
        <w:trPr>
          <w:trHeight w:val="300"/>
        </w:trPr>
        <w:tc>
          <w:tcPr>
            <w:tcW w:w="1420" w:type="dxa"/>
            <w:tcBorders>
              <w:top w:val="nil"/>
              <w:left w:val="nil"/>
              <w:bottom w:val="nil"/>
              <w:right w:val="nil"/>
            </w:tcBorders>
            <w:noWrap/>
            <w:vAlign w:val="bottom"/>
            <w:hideMark/>
          </w:tcPr>
          <w:p w14:paraId="1EE57ACE"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2131-189</w:t>
            </w:r>
          </w:p>
        </w:tc>
        <w:tc>
          <w:tcPr>
            <w:tcW w:w="2160" w:type="dxa"/>
            <w:tcBorders>
              <w:top w:val="nil"/>
              <w:left w:val="nil"/>
              <w:bottom w:val="nil"/>
              <w:right w:val="nil"/>
            </w:tcBorders>
            <w:noWrap/>
            <w:vAlign w:val="bottom"/>
            <w:hideMark/>
          </w:tcPr>
          <w:p w14:paraId="64A4FA7D"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Travaux école</w:t>
            </w:r>
          </w:p>
        </w:tc>
        <w:tc>
          <w:tcPr>
            <w:tcW w:w="1200" w:type="dxa"/>
            <w:tcBorders>
              <w:top w:val="nil"/>
              <w:left w:val="nil"/>
              <w:bottom w:val="nil"/>
              <w:right w:val="nil"/>
            </w:tcBorders>
            <w:noWrap/>
            <w:vAlign w:val="bottom"/>
            <w:hideMark/>
          </w:tcPr>
          <w:p w14:paraId="282A7C75"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p>
        </w:tc>
        <w:tc>
          <w:tcPr>
            <w:tcW w:w="1200" w:type="dxa"/>
            <w:tcBorders>
              <w:top w:val="nil"/>
              <w:left w:val="nil"/>
              <w:bottom w:val="nil"/>
              <w:right w:val="nil"/>
            </w:tcBorders>
            <w:noWrap/>
            <w:vAlign w:val="bottom"/>
          </w:tcPr>
          <w:p w14:paraId="00F54F54" w14:textId="77777777" w:rsidR="00C32654" w:rsidRPr="00C32654" w:rsidRDefault="00C32654" w:rsidP="00C32654">
            <w:pPr>
              <w:widowControl/>
              <w:suppressAutoHyphens w:val="0"/>
              <w:rPr>
                <w:rFonts w:ascii="Times New Roman" w:eastAsia="Times New Roman" w:hAnsi="Times New Roman" w:cs="Times New Roman"/>
                <w:kern w:val="0"/>
                <w:sz w:val="20"/>
                <w:szCs w:val="20"/>
                <w:lang w:eastAsia="fr-FR" w:bidi="ar-SA"/>
              </w:rPr>
            </w:pPr>
          </w:p>
        </w:tc>
        <w:tc>
          <w:tcPr>
            <w:tcW w:w="1200" w:type="dxa"/>
            <w:tcBorders>
              <w:top w:val="nil"/>
              <w:left w:val="nil"/>
              <w:bottom w:val="nil"/>
              <w:right w:val="nil"/>
            </w:tcBorders>
            <w:noWrap/>
            <w:vAlign w:val="bottom"/>
          </w:tcPr>
          <w:p w14:paraId="5DF0ED2E" w14:textId="6954A1DF" w:rsidR="00C32654" w:rsidRPr="00C32654" w:rsidRDefault="00C32654" w:rsidP="00C32654">
            <w:pPr>
              <w:widowControl/>
              <w:suppressAutoHyphens w:val="0"/>
              <w:jc w:val="right"/>
              <w:rPr>
                <w:rFonts w:ascii="Aptos Narrow" w:eastAsia="Times New Roman" w:hAnsi="Aptos Narrow" w:cs="Times New Roman"/>
                <w:color w:val="000000"/>
                <w:kern w:val="0"/>
                <w:szCs w:val="22"/>
                <w:lang w:eastAsia="fr-FR" w:bidi="ar-SA"/>
              </w:rPr>
            </w:pPr>
          </w:p>
        </w:tc>
        <w:tc>
          <w:tcPr>
            <w:tcW w:w="1360" w:type="dxa"/>
            <w:tcBorders>
              <w:top w:val="nil"/>
              <w:left w:val="nil"/>
              <w:bottom w:val="nil"/>
              <w:right w:val="nil"/>
            </w:tcBorders>
            <w:noWrap/>
            <w:vAlign w:val="bottom"/>
            <w:hideMark/>
          </w:tcPr>
          <w:p w14:paraId="7EC7E93B" w14:textId="77777777" w:rsidR="00C32654" w:rsidRPr="00C32654" w:rsidRDefault="00C32654" w:rsidP="00C32654">
            <w:pPr>
              <w:widowControl/>
              <w:suppressAutoHyphens w:val="0"/>
              <w:jc w:val="right"/>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10 000,00 €</w:t>
            </w:r>
          </w:p>
        </w:tc>
      </w:tr>
      <w:tr w:rsidR="00C32654" w:rsidRPr="00C32654" w14:paraId="17B43DC8" w14:textId="77777777" w:rsidTr="00C32654">
        <w:trPr>
          <w:trHeight w:val="300"/>
        </w:trPr>
        <w:tc>
          <w:tcPr>
            <w:tcW w:w="1420" w:type="dxa"/>
            <w:tcBorders>
              <w:top w:val="nil"/>
              <w:left w:val="nil"/>
              <w:bottom w:val="nil"/>
              <w:right w:val="nil"/>
            </w:tcBorders>
            <w:noWrap/>
            <w:vAlign w:val="bottom"/>
            <w:hideMark/>
          </w:tcPr>
          <w:p w14:paraId="28B44E11"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2131-238</w:t>
            </w:r>
          </w:p>
        </w:tc>
        <w:tc>
          <w:tcPr>
            <w:tcW w:w="2160" w:type="dxa"/>
            <w:tcBorders>
              <w:top w:val="nil"/>
              <w:left w:val="nil"/>
              <w:bottom w:val="nil"/>
              <w:right w:val="nil"/>
            </w:tcBorders>
            <w:noWrap/>
            <w:vAlign w:val="bottom"/>
            <w:hideMark/>
          </w:tcPr>
          <w:p w14:paraId="2823B25A"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Travaux sdf</w:t>
            </w:r>
          </w:p>
        </w:tc>
        <w:tc>
          <w:tcPr>
            <w:tcW w:w="1200" w:type="dxa"/>
            <w:tcBorders>
              <w:top w:val="nil"/>
              <w:left w:val="nil"/>
              <w:bottom w:val="nil"/>
              <w:right w:val="nil"/>
            </w:tcBorders>
            <w:noWrap/>
            <w:vAlign w:val="bottom"/>
            <w:hideMark/>
          </w:tcPr>
          <w:p w14:paraId="7C7DE7CE"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p>
        </w:tc>
        <w:tc>
          <w:tcPr>
            <w:tcW w:w="1200" w:type="dxa"/>
            <w:tcBorders>
              <w:top w:val="nil"/>
              <w:left w:val="nil"/>
              <w:bottom w:val="nil"/>
              <w:right w:val="nil"/>
            </w:tcBorders>
            <w:noWrap/>
            <w:vAlign w:val="bottom"/>
          </w:tcPr>
          <w:p w14:paraId="0532C41F" w14:textId="77777777" w:rsidR="00C32654" w:rsidRPr="00C32654" w:rsidRDefault="00C32654" w:rsidP="00C32654">
            <w:pPr>
              <w:widowControl/>
              <w:suppressAutoHyphens w:val="0"/>
              <w:rPr>
                <w:rFonts w:ascii="Times New Roman" w:eastAsia="Times New Roman" w:hAnsi="Times New Roman" w:cs="Times New Roman"/>
                <w:kern w:val="0"/>
                <w:sz w:val="20"/>
                <w:szCs w:val="20"/>
                <w:lang w:eastAsia="fr-FR" w:bidi="ar-SA"/>
              </w:rPr>
            </w:pPr>
          </w:p>
        </w:tc>
        <w:tc>
          <w:tcPr>
            <w:tcW w:w="1200" w:type="dxa"/>
            <w:tcBorders>
              <w:top w:val="nil"/>
              <w:left w:val="nil"/>
              <w:bottom w:val="nil"/>
              <w:right w:val="nil"/>
            </w:tcBorders>
            <w:noWrap/>
            <w:vAlign w:val="bottom"/>
          </w:tcPr>
          <w:p w14:paraId="079A9D86" w14:textId="6ED2E78A" w:rsidR="00C32654" w:rsidRPr="00C32654" w:rsidRDefault="00C32654" w:rsidP="00C32654">
            <w:pPr>
              <w:widowControl/>
              <w:suppressAutoHyphens w:val="0"/>
              <w:jc w:val="right"/>
              <w:rPr>
                <w:rFonts w:ascii="Aptos Narrow" w:eastAsia="Times New Roman" w:hAnsi="Aptos Narrow" w:cs="Times New Roman"/>
                <w:color w:val="000000"/>
                <w:kern w:val="0"/>
                <w:szCs w:val="22"/>
                <w:lang w:eastAsia="fr-FR" w:bidi="ar-SA"/>
              </w:rPr>
            </w:pPr>
          </w:p>
        </w:tc>
        <w:tc>
          <w:tcPr>
            <w:tcW w:w="1360" w:type="dxa"/>
            <w:tcBorders>
              <w:top w:val="nil"/>
              <w:left w:val="nil"/>
              <w:bottom w:val="nil"/>
              <w:right w:val="nil"/>
            </w:tcBorders>
            <w:noWrap/>
            <w:vAlign w:val="bottom"/>
            <w:hideMark/>
          </w:tcPr>
          <w:p w14:paraId="5199E35D" w14:textId="77777777" w:rsidR="00C32654" w:rsidRPr="00C32654" w:rsidRDefault="00C32654" w:rsidP="00C32654">
            <w:pPr>
              <w:widowControl/>
              <w:suppressAutoHyphens w:val="0"/>
              <w:jc w:val="right"/>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20 000,00 €</w:t>
            </w:r>
          </w:p>
        </w:tc>
      </w:tr>
      <w:tr w:rsidR="00C32654" w:rsidRPr="00C32654" w14:paraId="41445706" w14:textId="77777777" w:rsidTr="00C32654">
        <w:trPr>
          <w:trHeight w:val="300"/>
        </w:trPr>
        <w:tc>
          <w:tcPr>
            <w:tcW w:w="1420" w:type="dxa"/>
            <w:tcBorders>
              <w:top w:val="nil"/>
              <w:left w:val="nil"/>
              <w:bottom w:val="nil"/>
              <w:right w:val="nil"/>
            </w:tcBorders>
            <w:noWrap/>
            <w:vAlign w:val="bottom"/>
            <w:hideMark/>
          </w:tcPr>
          <w:p w14:paraId="78B2D0B5"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2131-263</w:t>
            </w:r>
          </w:p>
        </w:tc>
        <w:tc>
          <w:tcPr>
            <w:tcW w:w="2160" w:type="dxa"/>
            <w:tcBorders>
              <w:top w:val="nil"/>
              <w:left w:val="nil"/>
              <w:bottom w:val="nil"/>
              <w:right w:val="nil"/>
            </w:tcBorders>
            <w:noWrap/>
            <w:vAlign w:val="bottom"/>
            <w:hideMark/>
          </w:tcPr>
          <w:p w14:paraId="7EFDB2A6"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Façades</w:t>
            </w:r>
          </w:p>
        </w:tc>
        <w:tc>
          <w:tcPr>
            <w:tcW w:w="1200" w:type="dxa"/>
            <w:tcBorders>
              <w:top w:val="nil"/>
              <w:left w:val="nil"/>
              <w:bottom w:val="nil"/>
              <w:right w:val="nil"/>
            </w:tcBorders>
            <w:noWrap/>
            <w:vAlign w:val="bottom"/>
            <w:hideMark/>
          </w:tcPr>
          <w:p w14:paraId="65BB9718"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p>
        </w:tc>
        <w:tc>
          <w:tcPr>
            <w:tcW w:w="1200" w:type="dxa"/>
            <w:tcBorders>
              <w:top w:val="nil"/>
              <w:left w:val="nil"/>
              <w:bottom w:val="nil"/>
              <w:right w:val="nil"/>
            </w:tcBorders>
            <w:noWrap/>
            <w:vAlign w:val="bottom"/>
          </w:tcPr>
          <w:p w14:paraId="68A0593F" w14:textId="77777777" w:rsidR="00C32654" w:rsidRPr="00C32654" w:rsidRDefault="00C32654" w:rsidP="00C32654">
            <w:pPr>
              <w:widowControl/>
              <w:suppressAutoHyphens w:val="0"/>
              <w:rPr>
                <w:rFonts w:ascii="Times New Roman" w:eastAsia="Times New Roman" w:hAnsi="Times New Roman" w:cs="Times New Roman"/>
                <w:kern w:val="0"/>
                <w:sz w:val="20"/>
                <w:szCs w:val="20"/>
                <w:lang w:eastAsia="fr-FR" w:bidi="ar-SA"/>
              </w:rPr>
            </w:pPr>
          </w:p>
        </w:tc>
        <w:tc>
          <w:tcPr>
            <w:tcW w:w="1200" w:type="dxa"/>
            <w:tcBorders>
              <w:top w:val="nil"/>
              <w:left w:val="nil"/>
              <w:bottom w:val="nil"/>
              <w:right w:val="nil"/>
            </w:tcBorders>
            <w:noWrap/>
            <w:vAlign w:val="bottom"/>
          </w:tcPr>
          <w:p w14:paraId="6A8CA472" w14:textId="2C0978D1" w:rsidR="00C32654" w:rsidRPr="00C32654" w:rsidRDefault="00C32654" w:rsidP="00C32654">
            <w:pPr>
              <w:widowControl/>
              <w:suppressAutoHyphens w:val="0"/>
              <w:jc w:val="right"/>
              <w:rPr>
                <w:rFonts w:ascii="Aptos Narrow" w:eastAsia="Times New Roman" w:hAnsi="Aptos Narrow" w:cs="Times New Roman"/>
                <w:color w:val="000000"/>
                <w:kern w:val="0"/>
                <w:szCs w:val="22"/>
                <w:lang w:eastAsia="fr-FR" w:bidi="ar-SA"/>
              </w:rPr>
            </w:pPr>
          </w:p>
        </w:tc>
        <w:tc>
          <w:tcPr>
            <w:tcW w:w="1360" w:type="dxa"/>
            <w:tcBorders>
              <w:top w:val="nil"/>
              <w:left w:val="nil"/>
              <w:bottom w:val="nil"/>
              <w:right w:val="nil"/>
            </w:tcBorders>
            <w:noWrap/>
            <w:vAlign w:val="bottom"/>
            <w:hideMark/>
          </w:tcPr>
          <w:p w14:paraId="308D8C19" w14:textId="77777777" w:rsidR="00C32654" w:rsidRPr="00C32654" w:rsidRDefault="00C32654" w:rsidP="00C32654">
            <w:pPr>
              <w:widowControl/>
              <w:suppressAutoHyphens w:val="0"/>
              <w:jc w:val="right"/>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150 000,00 €</w:t>
            </w:r>
          </w:p>
        </w:tc>
      </w:tr>
      <w:tr w:rsidR="00C32654" w:rsidRPr="00C32654" w14:paraId="2675C330" w14:textId="77777777" w:rsidTr="00C32654">
        <w:trPr>
          <w:trHeight w:val="300"/>
        </w:trPr>
        <w:tc>
          <w:tcPr>
            <w:tcW w:w="1420" w:type="dxa"/>
            <w:tcBorders>
              <w:top w:val="nil"/>
              <w:left w:val="nil"/>
              <w:bottom w:val="nil"/>
              <w:right w:val="nil"/>
            </w:tcBorders>
            <w:noWrap/>
            <w:vAlign w:val="bottom"/>
            <w:hideMark/>
          </w:tcPr>
          <w:p w14:paraId="75CB6701"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2131-264</w:t>
            </w:r>
          </w:p>
        </w:tc>
        <w:tc>
          <w:tcPr>
            <w:tcW w:w="2160" w:type="dxa"/>
            <w:tcBorders>
              <w:top w:val="nil"/>
              <w:left w:val="nil"/>
              <w:bottom w:val="nil"/>
              <w:right w:val="nil"/>
            </w:tcBorders>
            <w:noWrap/>
            <w:vAlign w:val="bottom"/>
            <w:hideMark/>
          </w:tcPr>
          <w:p w14:paraId="173B8BCD"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Eglise chapelle</w:t>
            </w:r>
          </w:p>
        </w:tc>
        <w:tc>
          <w:tcPr>
            <w:tcW w:w="1200" w:type="dxa"/>
            <w:tcBorders>
              <w:top w:val="nil"/>
              <w:left w:val="nil"/>
              <w:bottom w:val="nil"/>
              <w:right w:val="nil"/>
            </w:tcBorders>
            <w:noWrap/>
            <w:vAlign w:val="bottom"/>
            <w:hideMark/>
          </w:tcPr>
          <w:p w14:paraId="626EE374"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p>
        </w:tc>
        <w:tc>
          <w:tcPr>
            <w:tcW w:w="1200" w:type="dxa"/>
            <w:tcBorders>
              <w:top w:val="nil"/>
              <w:left w:val="nil"/>
              <w:bottom w:val="nil"/>
              <w:right w:val="nil"/>
            </w:tcBorders>
            <w:noWrap/>
            <w:vAlign w:val="bottom"/>
          </w:tcPr>
          <w:p w14:paraId="5318CAE2" w14:textId="77777777" w:rsidR="00C32654" w:rsidRPr="00C32654" w:rsidRDefault="00C32654" w:rsidP="00C32654">
            <w:pPr>
              <w:widowControl/>
              <w:suppressAutoHyphens w:val="0"/>
              <w:rPr>
                <w:rFonts w:ascii="Times New Roman" w:eastAsia="Times New Roman" w:hAnsi="Times New Roman" w:cs="Times New Roman"/>
                <w:kern w:val="0"/>
                <w:sz w:val="20"/>
                <w:szCs w:val="20"/>
                <w:lang w:eastAsia="fr-FR" w:bidi="ar-SA"/>
              </w:rPr>
            </w:pPr>
          </w:p>
        </w:tc>
        <w:tc>
          <w:tcPr>
            <w:tcW w:w="1200" w:type="dxa"/>
            <w:tcBorders>
              <w:top w:val="nil"/>
              <w:left w:val="nil"/>
              <w:bottom w:val="nil"/>
              <w:right w:val="nil"/>
            </w:tcBorders>
            <w:noWrap/>
            <w:vAlign w:val="bottom"/>
          </w:tcPr>
          <w:p w14:paraId="792C0F99" w14:textId="026CC21F" w:rsidR="00C32654" w:rsidRPr="00C32654" w:rsidRDefault="00C32654" w:rsidP="00C32654">
            <w:pPr>
              <w:widowControl/>
              <w:suppressAutoHyphens w:val="0"/>
              <w:jc w:val="right"/>
              <w:rPr>
                <w:rFonts w:ascii="Aptos Narrow" w:eastAsia="Times New Roman" w:hAnsi="Aptos Narrow" w:cs="Times New Roman"/>
                <w:color w:val="000000"/>
                <w:kern w:val="0"/>
                <w:szCs w:val="22"/>
                <w:lang w:eastAsia="fr-FR" w:bidi="ar-SA"/>
              </w:rPr>
            </w:pPr>
          </w:p>
        </w:tc>
        <w:tc>
          <w:tcPr>
            <w:tcW w:w="1360" w:type="dxa"/>
            <w:tcBorders>
              <w:top w:val="nil"/>
              <w:left w:val="nil"/>
              <w:bottom w:val="nil"/>
              <w:right w:val="nil"/>
            </w:tcBorders>
            <w:noWrap/>
            <w:vAlign w:val="bottom"/>
            <w:hideMark/>
          </w:tcPr>
          <w:p w14:paraId="2A5F5612" w14:textId="77777777" w:rsidR="00C32654" w:rsidRPr="00C32654" w:rsidRDefault="00C32654" w:rsidP="00C32654">
            <w:pPr>
              <w:widowControl/>
              <w:suppressAutoHyphens w:val="0"/>
              <w:jc w:val="right"/>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50 000,00 €</w:t>
            </w:r>
          </w:p>
        </w:tc>
      </w:tr>
      <w:tr w:rsidR="00C32654" w:rsidRPr="00C32654" w14:paraId="6EACF4BD" w14:textId="77777777" w:rsidTr="00C32654">
        <w:trPr>
          <w:trHeight w:val="300"/>
        </w:trPr>
        <w:tc>
          <w:tcPr>
            <w:tcW w:w="1420" w:type="dxa"/>
            <w:tcBorders>
              <w:top w:val="nil"/>
              <w:left w:val="nil"/>
              <w:bottom w:val="nil"/>
              <w:right w:val="nil"/>
            </w:tcBorders>
            <w:noWrap/>
            <w:vAlign w:val="bottom"/>
            <w:hideMark/>
          </w:tcPr>
          <w:p w14:paraId="0ECDC954"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2131-265</w:t>
            </w:r>
          </w:p>
        </w:tc>
        <w:tc>
          <w:tcPr>
            <w:tcW w:w="2160" w:type="dxa"/>
            <w:tcBorders>
              <w:top w:val="nil"/>
              <w:left w:val="nil"/>
              <w:bottom w:val="nil"/>
              <w:right w:val="nil"/>
            </w:tcBorders>
            <w:noWrap/>
            <w:vAlign w:val="bottom"/>
            <w:hideMark/>
          </w:tcPr>
          <w:p w14:paraId="07B15A89"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Réfection grilles</w:t>
            </w:r>
          </w:p>
        </w:tc>
        <w:tc>
          <w:tcPr>
            <w:tcW w:w="1200" w:type="dxa"/>
            <w:tcBorders>
              <w:top w:val="nil"/>
              <w:left w:val="nil"/>
              <w:bottom w:val="nil"/>
              <w:right w:val="nil"/>
            </w:tcBorders>
            <w:noWrap/>
            <w:vAlign w:val="bottom"/>
            <w:hideMark/>
          </w:tcPr>
          <w:p w14:paraId="39EAE408"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p>
        </w:tc>
        <w:tc>
          <w:tcPr>
            <w:tcW w:w="1200" w:type="dxa"/>
            <w:tcBorders>
              <w:top w:val="nil"/>
              <w:left w:val="nil"/>
              <w:bottom w:val="nil"/>
              <w:right w:val="nil"/>
            </w:tcBorders>
            <w:noWrap/>
            <w:vAlign w:val="bottom"/>
            <w:hideMark/>
          </w:tcPr>
          <w:p w14:paraId="033ACB78" w14:textId="77777777" w:rsidR="00C32654" w:rsidRPr="00C32654" w:rsidRDefault="00C32654" w:rsidP="00C32654">
            <w:pPr>
              <w:widowControl/>
              <w:suppressAutoHyphens w:val="0"/>
              <w:rPr>
                <w:rFonts w:ascii="Times New Roman" w:eastAsia="Times New Roman" w:hAnsi="Times New Roman" w:cs="Times New Roman"/>
                <w:kern w:val="0"/>
                <w:sz w:val="20"/>
                <w:szCs w:val="20"/>
                <w:lang w:eastAsia="fr-FR" w:bidi="ar-SA"/>
              </w:rPr>
            </w:pPr>
          </w:p>
        </w:tc>
        <w:tc>
          <w:tcPr>
            <w:tcW w:w="1200" w:type="dxa"/>
            <w:tcBorders>
              <w:top w:val="nil"/>
              <w:left w:val="nil"/>
              <w:bottom w:val="nil"/>
              <w:right w:val="nil"/>
            </w:tcBorders>
            <w:noWrap/>
            <w:vAlign w:val="bottom"/>
          </w:tcPr>
          <w:p w14:paraId="019C75CB" w14:textId="215FCAB9" w:rsidR="00C32654" w:rsidRPr="00C32654" w:rsidRDefault="00C32654" w:rsidP="00C32654">
            <w:pPr>
              <w:widowControl/>
              <w:suppressAutoHyphens w:val="0"/>
              <w:jc w:val="right"/>
              <w:rPr>
                <w:rFonts w:ascii="Aptos Narrow" w:eastAsia="Times New Roman" w:hAnsi="Aptos Narrow" w:cs="Times New Roman"/>
                <w:color w:val="000000"/>
                <w:kern w:val="0"/>
                <w:szCs w:val="22"/>
                <w:lang w:eastAsia="fr-FR" w:bidi="ar-SA"/>
              </w:rPr>
            </w:pPr>
          </w:p>
        </w:tc>
        <w:tc>
          <w:tcPr>
            <w:tcW w:w="1360" w:type="dxa"/>
            <w:tcBorders>
              <w:top w:val="nil"/>
              <w:left w:val="nil"/>
              <w:bottom w:val="nil"/>
              <w:right w:val="nil"/>
            </w:tcBorders>
            <w:noWrap/>
            <w:vAlign w:val="bottom"/>
            <w:hideMark/>
          </w:tcPr>
          <w:p w14:paraId="6A5F8CE4" w14:textId="77777777" w:rsidR="00C32654" w:rsidRPr="00C32654" w:rsidRDefault="00C32654" w:rsidP="00C32654">
            <w:pPr>
              <w:widowControl/>
              <w:suppressAutoHyphens w:val="0"/>
              <w:jc w:val="right"/>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25 000,00 €</w:t>
            </w:r>
          </w:p>
        </w:tc>
      </w:tr>
      <w:tr w:rsidR="00C32654" w:rsidRPr="00C32654" w14:paraId="203AAB81" w14:textId="77777777" w:rsidTr="00C32654">
        <w:trPr>
          <w:trHeight w:val="300"/>
        </w:trPr>
        <w:tc>
          <w:tcPr>
            <w:tcW w:w="1420" w:type="dxa"/>
            <w:tcBorders>
              <w:top w:val="nil"/>
              <w:left w:val="nil"/>
              <w:bottom w:val="nil"/>
              <w:right w:val="nil"/>
            </w:tcBorders>
            <w:noWrap/>
            <w:vAlign w:val="bottom"/>
            <w:hideMark/>
          </w:tcPr>
          <w:p w14:paraId="7C35F5A9"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lastRenderedPageBreak/>
              <w:t>2131-266</w:t>
            </w:r>
          </w:p>
        </w:tc>
        <w:tc>
          <w:tcPr>
            <w:tcW w:w="2160" w:type="dxa"/>
            <w:tcBorders>
              <w:top w:val="nil"/>
              <w:left w:val="nil"/>
              <w:bottom w:val="nil"/>
              <w:right w:val="nil"/>
            </w:tcBorders>
            <w:noWrap/>
            <w:vAlign w:val="bottom"/>
            <w:hideMark/>
          </w:tcPr>
          <w:p w14:paraId="3D1E501A"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Panneaux solaires</w:t>
            </w:r>
          </w:p>
        </w:tc>
        <w:tc>
          <w:tcPr>
            <w:tcW w:w="1200" w:type="dxa"/>
            <w:tcBorders>
              <w:top w:val="nil"/>
              <w:left w:val="nil"/>
              <w:bottom w:val="nil"/>
              <w:right w:val="nil"/>
            </w:tcBorders>
            <w:noWrap/>
            <w:vAlign w:val="bottom"/>
            <w:hideMark/>
          </w:tcPr>
          <w:p w14:paraId="4EF3CB16"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p>
        </w:tc>
        <w:tc>
          <w:tcPr>
            <w:tcW w:w="1200" w:type="dxa"/>
            <w:tcBorders>
              <w:top w:val="nil"/>
              <w:left w:val="nil"/>
              <w:bottom w:val="nil"/>
              <w:right w:val="nil"/>
            </w:tcBorders>
            <w:noWrap/>
            <w:vAlign w:val="bottom"/>
          </w:tcPr>
          <w:p w14:paraId="79C2FC6E" w14:textId="77777777" w:rsidR="00C32654" w:rsidRPr="00C32654" w:rsidRDefault="00C32654" w:rsidP="00C32654">
            <w:pPr>
              <w:widowControl/>
              <w:suppressAutoHyphens w:val="0"/>
              <w:rPr>
                <w:rFonts w:ascii="Times New Roman" w:eastAsia="Times New Roman" w:hAnsi="Times New Roman" w:cs="Times New Roman"/>
                <w:kern w:val="0"/>
                <w:sz w:val="20"/>
                <w:szCs w:val="20"/>
                <w:lang w:eastAsia="fr-FR" w:bidi="ar-SA"/>
              </w:rPr>
            </w:pPr>
          </w:p>
        </w:tc>
        <w:tc>
          <w:tcPr>
            <w:tcW w:w="1200" w:type="dxa"/>
            <w:tcBorders>
              <w:top w:val="nil"/>
              <w:left w:val="nil"/>
              <w:bottom w:val="nil"/>
              <w:right w:val="nil"/>
            </w:tcBorders>
            <w:noWrap/>
            <w:vAlign w:val="bottom"/>
          </w:tcPr>
          <w:p w14:paraId="485B0850" w14:textId="72F0DC2B" w:rsidR="00C32654" w:rsidRPr="00C32654" w:rsidRDefault="00C32654" w:rsidP="00C32654">
            <w:pPr>
              <w:widowControl/>
              <w:suppressAutoHyphens w:val="0"/>
              <w:jc w:val="right"/>
              <w:rPr>
                <w:rFonts w:ascii="Aptos Narrow" w:eastAsia="Times New Roman" w:hAnsi="Aptos Narrow" w:cs="Times New Roman"/>
                <w:color w:val="000000"/>
                <w:kern w:val="0"/>
                <w:szCs w:val="22"/>
                <w:lang w:eastAsia="fr-FR" w:bidi="ar-SA"/>
              </w:rPr>
            </w:pPr>
          </w:p>
        </w:tc>
        <w:tc>
          <w:tcPr>
            <w:tcW w:w="1360" w:type="dxa"/>
            <w:tcBorders>
              <w:top w:val="nil"/>
              <w:left w:val="nil"/>
              <w:bottom w:val="nil"/>
              <w:right w:val="nil"/>
            </w:tcBorders>
            <w:noWrap/>
            <w:vAlign w:val="bottom"/>
            <w:hideMark/>
          </w:tcPr>
          <w:p w14:paraId="675AC4BE" w14:textId="77777777" w:rsidR="00C32654" w:rsidRPr="00C32654" w:rsidRDefault="00C32654" w:rsidP="00C32654">
            <w:pPr>
              <w:widowControl/>
              <w:suppressAutoHyphens w:val="0"/>
              <w:jc w:val="right"/>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30 000,00 €</w:t>
            </w:r>
          </w:p>
        </w:tc>
      </w:tr>
      <w:tr w:rsidR="00C32654" w:rsidRPr="00C32654" w14:paraId="47D24C52" w14:textId="77777777" w:rsidTr="00C32654">
        <w:trPr>
          <w:trHeight w:val="300"/>
        </w:trPr>
        <w:tc>
          <w:tcPr>
            <w:tcW w:w="1420" w:type="dxa"/>
            <w:tcBorders>
              <w:top w:val="nil"/>
              <w:left w:val="nil"/>
              <w:bottom w:val="nil"/>
              <w:right w:val="nil"/>
            </w:tcBorders>
            <w:noWrap/>
            <w:vAlign w:val="bottom"/>
            <w:hideMark/>
          </w:tcPr>
          <w:p w14:paraId="05D23EB8"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2131-267</w:t>
            </w:r>
          </w:p>
        </w:tc>
        <w:tc>
          <w:tcPr>
            <w:tcW w:w="2160" w:type="dxa"/>
            <w:tcBorders>
              <w:top w:val="nil"/>
              <w:left w:val="nil"/>
              <w:bottom w:val="nil"/>
              <w:right w:val="nil"/>
            </w:tcBorders>
            <w:noWrap/>
            <w:vAlign w:val="bottom"/>
            <w:hideMark/>
          </w:tcPr>
          <w:p w14:paraId="6DBCDDED"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Etude travaux mairie</w:t>
            </w:r>
          </w:p>
        </w:tc>
        <w:tc>
          <w:tcPr>
            <w:tcW w:w="1200" w:type="dxa"/>
            <w:tcBorders>
              <w:top w:val="nil"/>
              <w:left w:val="nil"/>
              <w:bottom w:val="nil"/>
              <w:right w:val="nil"/>
            </w:tcBorders>
            <w:noWrap/>
            <w:vAlign w:val="bottom"/>
            <w:hideMark/>
          </w:tcPr>
          <w:p w14:paraId="019AB913"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p>
        </w:tc>
        <w:tc>
          <w:tcPr>
            <w:tcW w:w="1200" w:type="dxa"/>
            <w:tcBorders>
              <w:top w:val="nil"/>
              <w:left w:val="nil"/>
              <w:bottom w:val="nil"/>
              <w:right w:val="nil"/>
            </w:tcBorders>
            <w:noWrap/>
            <w:vAlign w:val="bottom"/>
          </w:tcPr>
          <w:p w14:paraId="27BAB7A4" w14:textId="77777777" w:rsidR="00C32654" w:rsidRPr="00C32654" w:rsidRDefault="00C32654" w:rsidP="00C32654">
            <w:pPr>
              <w:widowControl/>
              <w:suppressAutoHyphens w:val="0"/>
              <w:rPr>
                <w:rFonts w:ascii="Times New Roman" w:eastAsia="Times New Roman" w:hAnsi="Times New Roman" w:cs="Times New Roman"/>
                <w:kern w:val="0"/>
                <w:sz w:val="20"/>
                <w:szCs w:val="20"/>
                <w:lang w:eastAsia="fr-FR" w:bidi="ar-SA"/>
              </w:rPr>
            </w:pPr>
          </w:p>
        </w:tc>
        <w:tc>
          <w:tcPr>
            <w:tcW w:w="1200" w:type="dxa"/>
            <w:tcBorders>
              <w:top w:val="nil"/>
              <w:left w:val="nil"/>
              <w:bottom w:val="nil"/>
              <w:right w:val="nil"/>
            </w:tcBorders>
            <w:noWrap/>
            <w:vAlign w:val="bottom"/>
          </w:tcPr>
          <w:p w14:paraId="4123C8B9" w14:textId="1D3B60F9" w:rsidR="00C32654" w:rsidRPr="00C32654" w:rsidRDefault="00C32654" w:rsidP="00C32654">
            <w:pPr>
              <w:widowControl/>
              <w:suppressAutoHyphens w:val="0"/>
              <w:jc w:val="right"/>
              <w:rPr>
                <w:rFonts w:ascii="Aptos Narrow" w:eastAsia="Times New Roman" w:hAnsi="Aptos Narrow" w:cs="Times New Roman"/>
                <w:color w:val="000000"/>
                <w:kern w:val="0"/>
                <w:szCs w:val="22"/>
                <w:lang w:eastAsia="fr-FR" w:bidi="ar-SA"/>
              </w:rPr>
            </w:pPr>
          </w:p>
        </w:tc>
        <w:tc>
          <w:tcPr>
            <w:tcW w:w="1360" w:type="dxa"/>
            <w:tcBorders>
              <w:top w:val="nil"/>
              <w:left w:val="nil"/>
              <w:bottom w:val="nil"/>
              <w:right w:val="nil"/>
            </w:tcBorders>
            <w:noWrap/>
            <w:vAlign w:val="bottom"/>
            <w:hideMark/>
          </w:tcPr>
          <w:p w14:paraId="14D844C1" w14:textId="77777777" w:rsidR="00C32654" w:rsidRPr="00C32654" w:rsidRDefault="00C32654" w:rsidP="00C32654">
            <w:pPr>
              <w:widowControl/>
              <w:suppressAutoHyphens w:val="0"/>
              <w:jc w:val="right"/>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15 000,00 €</w:t>
            </w:r>
          </w:p>
        </w:tc>
      </w:tr>
      <w:tr w:rsidR="00C32654" w:rsidRPr="00C32654" w14:paraId="2F8C1C41" w14:textId="77777777" w:rsidTr="00C32654">
        <w:trPr>
          <w:trHeight w:val="300"/>
        </w:trPr>
        <w:tc>
          <w:tcPr>
            <w:tcW w:w="1420" w:type="dxa"/>
            <w:tcBorders>
              <w:top w:val="nil"/>
              <w:left w:val="nil"/>
              <w:bottom w:val="nil"/>
              <w:right w:val="nil"/>
            </w:tcBorders>
            <w:noWrap/>
            <w:vAlign w:val="bottom"/>
            <w:hideMark/>
          </w:tcPr>
          <w:p w14:paraId="69C6C612"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2138-209</w:t>
            </w:r>
          </w:p>
        </w:tc>
        <w:tc>
          <w:tcPr>
            <w:tcW w:w="2160" w:type="dxa"/>
            <w:tcBorders>
              <w:top w:val="nil"/>
              <w:left w:val="nil"/>
              <w:bottom w:val="nil"/>
              <w:right w:val="nil"/>
            </w:tcBorders>
            <w:noWrap/>
            <w:vAlign w:val="bottom"/>
            <w:hideMark/>
          </w:tcPr>
          <w:p w14:paraId="09A98A0B"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Monuments</w:t>
            </w:r>
          </w:p>
        </w:tc>
        <w:tc>
          <w:tcPr>
            <w:tcW w:w="1200" w:type="dxa"/>
            <w:tcBorders>
              <w:top w:val="nil"/>
              <w:left w:val="nil"/>
              <w:bottom w:val="nil"/>
              <w:right w:val="nil"/>
            </w:tcBorders>
            <w:noWrap/>
            <w:vAlign w:val="bottom"/>
            <w:hideMark/>
          </w:tcPr>
          <w:p w14:paraId="482171E1"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p>
        </w:tc>
        <w:tc>
          <w:tcPr>
            <w:tcW w:w="1200" w:type="dxa"/>
            <w:tcBorders>
              <w:top w:val="nil"/>
              <w:left w:val="nil"/>
              <w:bottom w:val="nil"/>
              <w:right w:val="nil"/>
            </w:tcBorders>
            <w:noWrap/>
            <w:vAlign w:val="bottom"/>
          </w:tcPr>
          <w:p w14:paraId="461AB32F" w14:textId="77777777" w:rsidR="00C32654" w:rsidRPr="00C32654" w:rsidRDefault="00C32654" w:rsidP="00C32654">
            <w:pPr>
              <w:widowControl/>
              <w:suppressAutoHyphens w:val="0"/>
              <w:rPr>
                <w:rFonts w:ascii="Times New Roman" w:eastAsia="Times New Roman" w:hAnsi="Times New Roman" w:cs="Times New Roman"/>
                <w:kern w:val="0"/>
                <w:sz w:val="20"/>
                <w:szCs w:val="20"/>
                <w:lang w:eastAsia="fr-FR" w:bidi="ar-SA"/>
              </w:rPr>
            </w:pPr>
          </w:p>
        </w:tc>
        <w:tc>
          <w:tcPr>
            <w:tcW w:w="1200" w:type="dxa"/>
            <w:tcBorders>
              <w:top w:val="nil"/>
              <w:left w:val="nil"/>
              <w:bottom w:val="nil"/>
              <w:right w:val="nil"/>
            </w:tcBorders>
            <w:noWrap/>
            <w:vAlign w:val="bottom"/>
          </w:tcPr>
          <w:p w14:paraId="0958E1E0" w14:textId="0A03F3F9" w:rsidR="00C32654" w:rsidRPr="00C32654" w:rsidRDefault="00C32654" w:rsidP="00C32654">
            <w:pPr>
              <w:widowControl/>
              <w:suppressAutoHyphens w:val="0"/>
              <w:jc w:val="right"/>
              <w:rPr>
                <w:rFonts w:ascii="Aptos Narrow" w:eastAsia="Times New Roman" w:hAnsi="Aptos Narrow" w:cs="Times New Roman"/>
                <w:color w:val="000000"/>
                <w:kern w:val="0"/>
                <w:szCs w:val="22"/>
                <w:lang w:eastAsia="fr-FR" w:bidi="ar-SA"/>
              </w:rPr>
            </w:pPr>
          </w:p>
        </w:tc>
        <w:tc>
          <w:tcPr>
            <w:tcW w:w="1360" w:type="dxa"/>
            <w:tcBorders>
              <w:top w:val="nil"/>
              <w:left w:val="nil"/>
              <w:bottom w:val="nil"/>
              <w:right w:val="nil"/>
            </w:tcBorders>
            <w:noWrap/>
            <w:vAlign w:val="bottom"/>
            <w:hideMark/>
          </w:tcPr>
          <w:p w14:paraId="31DE1303" w14:textId="77777777" w:rsidR="00C32654" w:rsidRPr="00C32654" w:rsidRDefault="00C32654" w:rsidP="00C32654">
            <w:pPr>
              <w:widowControl/>
              <w:suppressAutoHyphens w:val="0"/>
              <w:jc w:val="right"/>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15 000,00 €</w:t>
            </w:r>
          </w:p>
        </w:tc>
      </w:tr>
      <w:tr w:rsidR="00C32654" w:rsidRPr="00C32654" w14:paraId="72232DF8" w14:textId="77777777" w:rsidTr="00C32654">
        <w:trPr>
          <w:trHeight w:val="300"/>
        </w:trPr>
        <w:tc>
          <w:tcPr>
            <w:tcW w:w="1420" w:type="dxa"/>
            <w:tcBorders>
              <w:top w:val="nil"/>
              <w:left w:val="nil"/>
              <w:bottom w:val="nil"/>
              <w:right w:val="nil"/>
            </w:tcBorders>
            <w:noWrap/>
            <w:vAlign w:val="bottom"/>
            <w:hideMark/>
          </w:tcPr>
          <w:p w14:paraId="2D24AC00"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2151-255</w:t>
            </w:r>
          </w:p>
        </w:tc>
        <w:tc>
          <w:tcPr>
            <w:tcW w:w="2160" w:type="dxa"/>
            <w:tcBorders>
              <w:top w:val="nil"/>
              <w:left w:val="nil"/>
              <w:bottom w:val="nil"/>
              <w:right w:val="nil"/>
            </w:tcBorders>
            <w:noWrap/>
            <w:vAlign w:val="bottom"/>
            <w:hideMark/>
          </w:tcPr>
          <w:p w14:paraId="72E7534A"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Rue de la Nation</w:t>
            </w:r>
          </w:p>
        </w:tc>
        <w:tc>
          <w:tcPr>
            <w:tcW w:w="1200" w:type="dxa"/>
            <w:tcBorders>
              <w:top w:val="nil"/>
              <w:left w:val="nil"/>
              <w:bottom w:val="nil"/>
              <w:right w:val="nil"/>
            </w:tcBorders>
            <w:noWrap/>
            <w:vAlign w:val="bottom"/>
            <w:hideMark/>
          </w:tcPr>
          <w:p w14:paraId="2F732F2D"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p>
        </w:tc>
        <w:tc>
          <w:tcPr>
            <w:tcW w:w="1200" w:type="dxa"/>
            <w:tcBorders>
              <w:top w:val="nil"/>
              <w:left w:val="nil"/>
              <w:bottom w:val="nil"/>
              <w:right w:val="nil"/>
            </w:tcBorders>
            <w:noWrap/>
            <w:vAlign w:val="bottom"/>
          </w:tcPr>
          <w:p w14:paraId="70E59D66" w14:textId="54B33DD2" w:rsidR="00C32654" w:rsidRPr="00C32654" w:rsidRDefault="00C32654" w:rsidP="00C32654">
            <w:pPr>
              <w:widowControl/>
              <w:suppressAutoHyphens w:val="0"/>
              <w:jc w:val="right"/>
              <w:rPr>
                <w:rFonts w:ascii="Aptos Narrow" w:eastAsia="Times New Roman" w:hAnsi="Aptos Narrow" w:cs="Times New Roman"/>
                <w:color w:val="000000"/>
                <w:kern w:val="0"/>
                <w:szCs w:val="22"/>
                <w:lang w:eastAsia="fr-FR" w:bidi="ar-SA"/>
              </w:rPr>
            </w:pPr>
          </w:p>
        </w:tc>
        <w:tc>
          <w:tcPr>
            <w:tcW w:w="1200" w:type="dxa"/>
            <w:tcBorders>
              <w:top w:val="nil"/>
              <w:left w:val="nil"/>
              <w:bottom w:val="nil"/>
              <w:right w:val="nil"/>
            </w:tcBorders>
            <w:noWrap/>
            <w:vAlign w:val="bottom"/>
          </w:tcPr>
          <w:p w14:paraId="33D439E8" w14:textId="77777777" w:rsidR="00C32654" w:rsidRPr="00C32654" w:rsidRDefault="00C32654" w:rsidP="00C32654">
            <w:pPr>
              <w:widowControl/>
              <w:suppressAutoHyphens w:val="0"/>
              <w:jc w:val="right"/>
              <w:rPr>
                <w:rFonts w:ascii="Aptos Narrow" w:eastAsia="Times New Roman" w:hAnsi="Aptos Narrow" w:cs="Times New Roman"/>
                <w:color w:val="000000"/>
                <w:kern w:val="0"/>
                <w:szCs w:val="22"/>
                <w:lang w:eastAsia="fr-FR" w:bidi="ar-SA"/>
              </w:rPr>
            </w:pPr>
          </w:p>
        </w:tc>
        <w:tc>
          <w:tcPr>
            <w:tcW w:w="1360" w:type="dxa"/>
            <w:tcBorders>
              <w:top w:val="nil"/>
              <w:left w:val="nil"/>
              <w:bottom w:val="nil"/>
              <w:right w:val="nil"/>
            </w:tcBorders>
            <w:noWrap/>
            <w:vAlign w:val="bottom"/>
            <w:hideMark/>
          </w:tcPr>
          <w:p w14:paraId="6FBE49D4" w14:textId="77777777" w:rsidR="00C32654" w:rsidRPr="00C32654" w:rsidRDefault="00C32654" w:rsidP="00C32654">
            <w:pPr>
              <w:widowControl/>
              <w:suppressAutoHyphens w:val="0"/>
              <w:jc w:val="right"/>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76 387,00 €</w:t>
            </w:r>
          </w:p>
        </w:tc>
      </w:tr>
      <w:tr w:rsidR="00C32654" w:rsidRPr="00C32654" w14:paraId="517D1118" w14:textId="77777777" w:rsidTr="00C32654">
        <w:trPr>
          <w:trHeight w:val="300"/>
        </w:trPr>
        <w:tc>
          <w:tcPr>
            <w:tcW w:w="1420" w:type="dxa"/>
            <w:tcBorders>
              <w:top w:val="nil"/>
              <w:left w:val="nil"/>
              <w:bottom w:val="nil"/>
              <w:right w:val="nil"/>
            </w:tcBorders>
            <w:noWrap/>
            <w:vAlign w:val="bottom"/>
            <w:hideMark/>
          </w:tcPr>
          <w:p w14:paraId="4AA768EC"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2152-251</w:t>
            </w:r>
          </w:p>
        </w:tc>
        <w:tc>
          <w:tcPr>
            <w:tcW w:w="2160" w:type="dxa"/>
            <w:tcBorders>
              <w:top w:val="nil"/>
              <w:left w:val="nil"/>
              <w:bottom w:val="nil"/>
              <w:right w:val="nil"/>
            </w:tcBorders>
            <w:noWrap/>
            <w:vAlign w:val="bottom"/>
            <w:hideMark/>
          </w:tcPr>
          <w:p w14:paraId="1370F9E2"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Feux</w:t>
            </w:r>
          </w:p>
        </w:tc>
        <w:tc>
          <w:tcPr>
            <w:tcW w:w="1200" w:type="dxa"/>
            <w:tcBorders>
              <w:top w:val="nil"/>
              <w:left w:val="nil"/>
              <w:bottom w:val="nil"/>
              <w:right w:val="nil"/>
            </w:tcBorders>
            <w:noWrap/>
            <w:vAlign w:val="bottom"/>
            <w:hideMark/>
          </w:tcPr>
          <w:p w14:paraId="702F05E6"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p>
        </w:tc>
        <w:tc>
          <w:tcPr>
            <w:tcW w:w="1200" w:type="dxa"/>
            <w:tcBorders>
              <w:top w:val="nil"/>
              <w:left w:val="nil"/>
              <w:bottom w:val="nil"/>
              <w:right w:val="nil"/>
            </w:tcBorders>
            <w:noWrap/>
            <w:vAlign w:val="bottom"/>
          </w:tcPr>
          <w:p w14:paraId="57024E9A" w14:textId="7B577B20" w:rsidR="00C32654" w:rsidRPr="00C32654" w:rsidRDefault="00C32654" w:rsidP="00C32654">
            <w:pPr>
              <w:widowControl/>
              <w:suppressAutoHyphens w:val="0"/>
              <w:jc w:val="right"/>
              <w:rPr>
                <w:rFonts w:ascii="Aptos Narrow" w:eastAsia="Times New Roman" w:hAnsi="Aptos Narrow" w:cs="Times New Roman"/>
                <w:color w:val="000000"/>
                <w:kern w:val="0"/>
                <w:szCs w:val="22"/>
                <w:lang w:eastAsia="fr-FR" w:bidi="ar-SA"/>
              </w:rPr>
            </w:pPr>
          </w:p>
        </w:tc>
        <w:tc>
          <w:tcPr>
            <w:tcW w:w="1200" w:type="dxa"/>
            <w:tcBorders>
              <w:top w:val="nil"/>
              <w:left w:val="nil"/>
              <w:bottom w:val="nil"/>
              <w:right w:val="nil"/>
            </w:tcBorders>
            <w:noWrap/>
            <w:vAlign w:val="bottom"/>
          </w:tcPr>
          <w:p w14:paraId="0E8E4224" w14:textId="77777777" w:rsidR="00C32654" w:rsidRPr="00C32654" w:rsidRDefault="00C32654" w:rsidP="00C32654">
            <w:pPr>
              <w:widowControl/>
              <w:suppressAutoHyphens w:val="0"/>
              <w:jc w:val="right"/>
              <w:rPr>
                <w:rFonts w:ascii="Aptos Narrow" w:eastAsia="Times New Roman" w:hAnsi="Aptos Narrow" w:cs="Times New Roman"/>
                <w:color w:val="000000"/>
                <w:kern w:val="0"/>
                <w:szCs w:val="22"/>
                <w:lang w:eastAsia="fr-FR" w:bidi="ar-SA"/>
              </w:rPr>
            </w:pPr>
          </w:p>
        </w:tc>
        <w:tc>
          <w:tcPr>
            <w:tcW w:w="1360" w:type="dxa"/>
            <w:tcBorders>
              <w:top w:val="nil"/>
              <w:left w:val="nil"/>
              <w:bottom w:val="nil"/>
              <w:right w:val="nil"/>
            </w:tcBorders>
            <w:noWrap/>
            <w:vAlign w:val="bottom"/>
            <w:hideMark/>
          </w:tcPr>
          <w:p w14:paraId="028C0A8A" w14:textId="05950C47" w:rsidR="00C32654" w:rsidRPr="00C32654" w:rsidRDefault="00C32654" w:rsidP="00C32654">
            <w:pPr>
              <w:widowControl/>
              <w:suppressAutoHyphens w:val="0"/>
              <w:rPr>
                <w:rFonts w:ascii="Times New Roman" w:eastAsia="Times New Roman" w:hAnsi="Times New Roman" w:cs="Times New Roman"/>
                <w:kern w:val="0"/>
                <w:sz w:val="20"/>
                <w:szCs w:val="20"/>
                <w:lang w:eastAsia="fr-FR" w:bidi="ar-SA"/>
              </w:rPr>
            </w:pPr>
            <w:r>
              <w:rPr>
                <w:rFonts w:ascii="Times New Roman" w:eastAsia="Times New Roman" w:hAnsi="Times New Roman" w:cs="Times New Roman"/>
                <w:kern w:val="0"/>
                <w:sz w:val="20"/>
                <w:szCs w:val="20"/>
                <w:lang w:eastAsia="fr-FR" w:bidi="ar-SA"/>
              </w:rPr>
              <w:t xml:space="preserve">   </w:t>
            </w:r>
            <w:r w:rsidRPr="00C32654">
              <w:rPr>
                <w:rFonts w:ascii="Aptos Narrow" w:eastAsia="Times New Roman" w:hAnsi="Aptos Narrow" w:cs="Times New Roman"/>
                <w:color w:val="000000"/>
                <w:kern w:val="0"/>
                <w:szCs w:val="22"/>
                <w:lang w:eastAsia="fr-FR" w:bidi="ar-SA"/>
              </w:rPr>
              <w:t>20 000,00 €</w:t>
            </w:r>
          </w:p>
        </w:tc>
      </w:tr>
      <w:tr w:rsidR="00C32654" w:rsidRPr="00C32654" w14:paraId="00F66FA5" w14:textId="77777777" w:rsidTr="00C32654">
        <w:trPr>
          <w:trHeight w:val="300"/>
        </w:trPr>
        <w:tc>
          <w:tcPr>
            <w:tcW w:w="1420" w:type="dxa"/>
            <w:tcBorders>
              <w:top w:val="nil"/>
              <w:left w:val="nil"/>
              <w:bottom w:val="nil"/>
              <w:right w:val="nil"/>
            </w:tcBorders>
            <w:noWrap/>
            <w:vAlign w:val="bottom"/>
            <w:hideMark/>
          </w:tcPr>
          <w:p w14:paraId="4605B211"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21538-262</w:t>
            </w:r>
          </w:p>
        </w:tc>
        <w:tc>
          <w:tcPr>
            <w:tcW w:w="2160" w:type="dxa"/>
            <w:tcBorders>
              <w:top w:val="nil"/>
              <w:left w:val="nil"/>
              <w:bottom w:val="nil"/>
              <w:right w:val="nil"/>
            </w:tcBorders>
            <w:noWrap/>
            <w:vAlign w:val="bottom"/>
            <w:hideMark/>
          </w:tcPr>
          <w:p w14:paraId="638D19AE"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Vidéoprotection</w:t>
            </w:r>
          </w:p>
        </w:tc>
        <w:tc>
          <w:tcPr>
            <w:tcW w:w="1200" w:type="dxa"/>
            <w:tcBorders>
              <w:top w:val="nil"/>
              <w:left w:val="nil"/>
              <w:bottom w:val="nil"/>
              <w:right w:val="nil"/>
            </w:tcBorders>
            <w:noWrap/>
            <w:vAlign w:val="bottom"/>
            <w:hideMark/>
          </w:tcPr>
          <w:p w14:paraId="371F0A71"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p>
        </w:tc>
        <w:tc>
          <w:tcPr>
            <w:tcW w:w="1200" w:type="dxa"/>
            <w:tcBorders>
              <w:top w:val="nil"/>
              <w:left w:val="nil"/>
              <w:bottom w:val="nil"/>
              <w:right w:val="nil"/>
            </w:tcBorders>
            <w:noWrap/>
            <w:vAlign w:val="bottom"/>
          </w:tcPr>
          <w:p w14:paraId="3CE06FE9" w14:textId="460A96EF" w:rsidR="00C32654" w:rsidRPr="00C32654" w:rsidRDefault="00C32654" w:rsidP="00C32654">
            <w:pPr>
              <w:widowControl/>
              <w:suppressAutoHyphens w:val="0"/>
              <w:jc w:val="right"/>
              <w:rPr>
                <w:rFonts w:ascii="Aptos Narrow" w:eastAsia="Times New Roman" w:hAnsi="Aptos Narrow" w:cs="Times New Roman"/>
                <w:color w:val="000000"/>
                <w:kern w:val="0"/>
                <w:szCs w:val="22"/>
                <w:lang w:eastAsia="fr-FR" w:bidi="ar-SA"/>
              </w:rPr>
            </w:pPr>
          </w:p>
        </w:tc>
        <w:tc>
          <w:tcPr>
            <w:tcW w:w="1200" w:type="dxa"/>
            <w:tcBorders>
              <w:top w:val="nil"/>
              <w:left w:val="nil"/>
              <w:bottom w:val="nil"/>
              <w:right w:val="nil"/>
            </w:tcBorders>
            <w:noWrap/>
            <w:vAlign w:val="bottom"/>
          </w:tcPr>
          <w:p w14:paraId="093215D7" w14:textId="661B72A8" w:rsidR="00C32654" w:rsidRPr="00C32654" w:rsidRDefault="00C32654" w:rsidP="00C32654">
            <w:pPr>
              <w:widowControl/>
              <w:suppressAutoHyphens w:val="0"/>
              <w:jc w:val="right"/>
              <w:rPr>
                <w:rFonts w:ascii="Aptos Narrow" w:eastAsia="Times New Roman" w:hAnsi="Aptos Narrow" w:cs="Times New Roman"/>
                <w:color w:val="000000"/>
                <w:kern w:val="0"/>
                <w:szCs w:val="22"/>
                <w:lang w:eastAsia="fr-FR" w:bidi="ar-SA"/>
              </w:rPr>
            </w:pPr>
          </w:p>
        </w:tc>
        <w:tc>
          <w:tcPr>
            <w:tcW w:w="1360" w:type="dxa"/>
            <w:tcBorders>
              <w:top w:val="nil"/>
              <w:left w:val="nil"/>
              <w:bottom w:val="nil"/>
              <w:right w:val="nil"/>
            </w:tcBorders>
            <w:noWrap/>
            <w:vAlign w:val="bottom"/>
            <w:hideMark/>
          </w:tcPr>
          <w:p w14:paraId="617C8490" w14:textId="77777777" w:rsidR="00C32654" w:rsidRPr="00C32654" w:rsidRDefault="00C32654" w:rsidP="00C32654">
            <w:pPr>
              <w:widowControl/>
              <w:suppressAutoHyphens w:val="0"/>
              <w:jc w:val="right"/>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10 000,00 €</w:t>
            </w:r>
          </w:p>
        </w:tc>
      </w:tr>
      <w:tr w:rsidR="00C32654" w:rsidRPr="00C32654" w14:paraId="408A31DA" w14:textId="77777777" w:rsidTr="00C32654">
        <w:trPr>
          <w:trHeight w:val="300"/>
        </w:trPr>
        <w:tc>
          <w:tcPr>
            <w:tcW w:w="1420" w:type="dxa"/>
            <w:tcBorders>
              <w:top w:val="nil"/>
              <w:left w:val="nil"/>
              <w:bottom w:val="nil"/>
              <w:right w:val="nil"/>
            </w:tcBorders>
            <w:noWrap/>
            <w:vAlign w:val="bottom"/>
            <w:hideMark/>
          </w:tcPr>
          <w:p w14:paraId="0925AC91"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21538-248</w:t>
            </w:r>
          </w:p>
        </w:tc>
        <w:tc>
          <w:tcPr>
            <w:tcW w:w="2160" w:type="dxa"/>
            <w:tcBorders>
              <w:top w:val="nil"/>
              <w:left w:val="nil"/>
              <w:bottom w:val="nil"/>
              <w:right w:val="nil"/>
            </w:tcBorders>
            <w:noWrap/>
            <w:vAlign w:val="bottom"/>
            <w:hideMark/>
          </w:tcPr>
          <w:p w14:paraId="0559DCD2"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Enfouissement orange</w:t>
            </w:r>
          </w:p>
        </w:tc>
        <w:tc>
          <w:tcPr>
            <w:tcW w:w="1200" w:type="dxa"/>
            <w:tcBorders>
              <w:top w:val="nil"/>
              <w:left w:val="nil"/>
              <w:bottom w:val="nil"/>
              <w:right w:val="nil"/>
            </w:tcBorders>
            <w:noWrap/>
            <w:vAlign w:val="bottom"/>
            <w:hideMark/>
          </w:tcPr>
          <w:p w14:paraId="63790E5C"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p>
        </w:tc>
        <w:tc>
          <w:tcPr>
            <w:tcW w:w="1200" w:type="dxa"/>
            <w:tcBorders>
              <w:top w:val="nil"/>
              <w:left w:val="nil"/>
              <w:bottom w:val="nil"/>
              <w:right w:val="nil"/>
            </w:tcBorders>
            <w:noWrap/>
            <w:vAlign w:val="bottom"/>
          </w:tcPr>
          <w:p w14:paraId="3628CC1B" w14:textId="77777777" w:rsidR="00C32654" w:rsidRPr="00C32654" w:rsidRDefault="00C32654" w:rsidP="00C32654">
            <w:pPr>
              <w:widowControl/>
              <w:suppressAutoHyphens w:val="0"/>
              <w:rPr>
                <w:rFonts w:ascii="Times New Roman" w:eastAsia="Times New Roman" w:hAnsi="Times New Roman" w:cs="Times New Roman"/>
                <w:kern w:val="0"/>
                <w:sz w:val="20"/>
                <w:szCs w:val="20"/>
                <w:lang w:eastAsia="fr-FR" w:bidi="ar-SA"/>
              </w:rPr>
            </w:pPr>
          </w:p>
        </w:tc>
        <w:tc>
          <w:tcPr>
            <w:tcW w:w="1200" w:type="dxa"/>
            <w:tcBorders>
              <w:top w:val="nil"/>
              <w:left w:val="nil"/>
              <w:bottom w:val="nil"/>
              <w:right w:val="nil"/>
            </w:tcBorders>
            <w:noWrap/>
            <w:vAlign w:val="bottom"/>
          </w:tcPr>
          <w:p w14:paraId="562B0086" w14:textId="1F4D2AFD" w:rsidR="00C32654" w:rsidRPr="00C32654" w:rsidRDefault="00C32654" w:rsidP="00C32654">
            <w:pPr>
              <w:widowControl/>
              <w:suppressAutoHyphens w:val="0"/>
              <w:jc w:val="right"/>
              <w:rPr>
                <w:rFonts w:ascii="Aptos Narrow" w:eastAsia="Times New Roman" w:hAnsi="Aptos Narrow" w:cs="Times New Roman"/>
                <w:color w:val="000000"/>
                <w:kern w:val="0"/>
                <w:szCs w:val="22"/>
                <w:lang w:eastAsia="fr-FR" w:bidi="ar-SA"/>
              </w:rPr>
            </w:pPr>
          </w:p>
        </w:tc>
        <w:tc>
          <w:tcPr>
            <w:tcW w:w="1360" w:type="dxa"/>
            <w:tcBorders>
              <w:top w:val="nil"/>
              <w:left w:val="nil"/>
              <w:bottom w:val="nil"/>
              <w:right w:val="nil"/>
            </w:tcBorders>
            <w:noWrap/>
            <w:vAlign w:val="bottom"/>
            <w:hideMark/>
          </w:tcPr>
          <w:p w14:paraId="4ABFF0EB" w14:textId="77777777" w:rsidR="00C32654" w:rsidRPr="00C32654" w:rsidRDefault="00C32654" w:rsidP="00C32654">
            <w:pPr>
              <w:widowControl/>
              <w:suppressAutoHyphens w:val="0"/>
              <w:jc w:val="right"/>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3 000,00 €</w:t>
            </w:r>
          </w:p>
        </w:tc>
      </w:tr>
      <w:tr w:rsidR="00C32654" w:rsidRPr="00C32654" w14:paraId="782BC78A" w14:textId="77777777" w:rsidTr="00C32654">
        <w:trPr>
          <w:trHeight w:val="300"/>
        </w:trPr>
        <w:tc>
          <w:tcPr>
            <w:tcW w:w="1420" w:type="dxa"/>
            <w:tcBorders>
              <w:top w:val="nil"/>
              <w:left w:val="nil"/>
              <w:bottom w:val="nil"/>
              <w:right w:val="nil"/>
            </w:tcBorders>
            <w:noWrap/>
            <w:vAlign w:val="bottom"/>
            <w:hideMark/>
          </w:tcPr>
          <w:p w14:paraId="10A740CE"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2156-211</w:t>
            </w:r>
          </w:p>
        </w:tc>
        <w:tc>
          <w:tcPr>
            <w:tcW w:w="2160" w:type="dxa"/>
            <w:tcBorders>
              <w:top w:val="nil"/>
              <w:left w:val="nil"/>
              <w:bottom w:val="nil"/>
              <w:right w:val="nil"/>
            </w:tcBorders>
            <w:noWrap/>
            <w:vAlign w:val="bottom"/>
            <w:hideMark/>
          </w:tcPr>
          <w:p w14:paraId="7B6DD2AF"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Camion pompiers</w:t>
            </w:r>
          </w:p>
        </w:tc>
        <w:tc>
          <w:tcPr>
            <w:tcW w:w="1200" w:type="dxa"/>
            <w:tcBorders>
              <w:top w:val="nil"/>
              <w:left w:val="nil"/>
              <w:bottom w:val="nil"/>
              <w:right w:val="nil"/>
            </w:tcBorders>
            <w:noWrap/>
            <w:vAlign w:val="bottom"/>
            <w:hideMark/>
          </w:tcPr>
          <w:p w14:paraId="3F387817"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p>
        </w:tc>
        <w:tc>
          <w:tcPr>
            <w:tcW w:w="1200" w:type="dxa"/>
            <w:tcBorders>
              <w:top w:val="nil"/>
              <w:left w:val="nil"/>
              <w:bottom w:val="nil"/>
              <w:right w:val="nil"/>
            </w:tcBorders>
            <w:noWrap/>
            <w:vAlign w:val="bottom"/>
          </w:tcPr>
          <w:p w14:paraId="7463CF36" w14:textId="77777777" w:rsidR="00C32654" w:rsidRPr="00C32654" w:rsidRDefault="00C32654" w:rsidP="00C32654">
            <w:pPr>
              <w:widowControl/>
              <w:suppressAutoHyphens w:val="0"/>
              <w:rPr>
                <w:rFonts w:ascii="Times New Roman" w:eastAsia="Times New Roman" w:hAnsi="Times New Roman" w:cs="Times New Roman"/>
                <w:kern w:val="0"/>
                <w:sz w:val="20"/>
                <w:szCs w:val="20"/>
                <w:lang w:eastAsia="fr-FR" w:bidi="ar-SA"/>
              </w:rPr>
            </w:pPr>
          </w:p>
        </w:tc>
        <w:tc>
          <w:tcPr>
            <w:tcW w:w="1200" w:type="dxa"/>
            <w:tcBorders>
              <w:top w:val="nil"/>
              <w:left w:val="nil"/>
              <w:bottom w:val="nil"/>
              <w:right w:val="nil"/>
            </w:tcBorders>
            <w:noWrap/>
            <w:vAlign w:val="bottom"/>
          </w:tcPr>
          <w:p w14:paraId="3411480C" w14:textId="6E76EF6B" w:rsidR="00C32654" w:rsidRPr="00C32654" w:rsidRDefault="00C32654" w:rsidP="00C32654">
            <w:pPr>
              <w:widowControl/>
              <w:suppressAutoHyphens w:val="0"/>
              <w:jc w:val="right"/>
              <w:rPr>
                <w:rFonts w:ascii="Aptos Narrow" w:eastAsia="Times New Roman" w:hAnsi="Aptos Narrow" w:cs="Times New Roman"/>
                <w:color w:val="000000"/>
                <w:kern w:val="0"/>
                <w:szCs w:val="22"/>
                <w:lang w:eastAsia="fr-FR" w:bidi="ar-SA"/>
              </w:rPr>
            </w:pPr>
          </w:p>
        </w:tc>
        <w:tc>
          <w:tcPr>
            <w:tcW w:w="1360" w:type="dxa"/>
            <w:tcBorders>
              <w:top w:val="nil"/>
              <w:left w:val="nil"/>
              <w:bottom w:val="nil"/>
              <w:right w:val="nil"/>
            </w:tcBorders>
            <w:noWrap/>
            <w:vAlign w:val="bottom"/>
            <w:hideMark/>
          </w:tcPr>
          <w:p w14:paraId="1605D0E6" w14:textId="77777777" w:rsidR="00C32654" w:rsidRPr="00C32654" w:rsidRDefault="00C32654" w:rsidP="00C32654">
            <w:pPr>
              <w:widowControl/>
              <w:suppressAutoHyphens w:val="0"/>
              <w:jc w:val="right"/>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10 000,00 €</w:t>
            </w:r>
          </w:p>
        </w:tc>
      </w:tr>
      <w:tr w:rsidR="00C32654" w:rsidRPr="00C32654" w14:paraId="3FDE0E21" w14:textId="77777777" w:rsidTr="00C32654">
        <w:trPr>
          <w:trHeight w:val="300"/>
        </w:trPr>
        <w:tc>
          <w:tcPr>
            <w:tcW w:w="1420" w:type="dxa"/>
            <w:tcBorders>
              <w:top w:val="nil"/>
              <w:left w:val="nil"/>
              <w:bottom w:val="nil"/>
              <w:right w:val="nil"/>
            </w:tcBorders>
            <w:noWrap/>
            <w:vAlign w:val="bottom"/>
            <w:hideMark/>
          </w:tcPr>
          <w:p w14:paraId="4292FDFB"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2183-144</w:t>
            </w:r>
          </w:p>
        </w:tc>
        <w:tc>
          <w:tcPr>
            <w:tcW w:w="2160" w:type="dxa"/>
            <w:tcBorders>
              <w:top w:val="nil"/>
              <w:left w:val="nil"/>
              <w:bottom w:val="nil"/>
              <w:right w:val="nil"/>
            </w:tcBorders>
            <w:noWrap/>
            <w:vAlign w:val="bottom"/>
            <w:hideMark/>
          </w:tcPr>
          <w:p w14:paraId="1C2661F9"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Photocopieur</w:t>
            </w:r>
          </w:p>
        </w:tc>
        <w:tc>
          <w:tcPr>
            <w:tcW w:w="1200" w:type="dxa"/>
            <w:tcBorders>
              <w:top w:val="nil"/>
              <w:left w:val="nil"/>
              <w:bottom w:val="nil"/>
              <w:right w:val="nil"/>
            </w:tcBorders>
            <w:noWrap/>
            <w:vAlign w:val="bottom"/>
            <w:hideMark/>
          </w:tcPr>
          <w:p w14:paraId="0789547E"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p>
        </w:tc>
        <w:tc>
          <w:tcPr>
            <w:tcW w:w="1200" w:type="dxa"/>
            <w:tcBorders>
              <w:top w:val="nil"/>
              <w:left w:val="nil"/>
              <w:bottom w:val="nil"/>
              <w:right w:val="nil"/>
            </w:tcBorders>
            <w:noWrap/>
            <w:vAlign w:val="bottom"/>
          </w:tcPr>
          <w:p w14:paraId="3A7B20BE" w14:textId="77777777" w:rsidR="00C32654" w:rsidRPr="00C32654" w:rsidRDefault="00C32654" w:rsidP="00C32654">
            <w:pPr>
              <w:widowControl/>
              <w:suppressAutoHyphens w:val="0"/>
              <w:rPr>
                <w:rFonts w:ascii="Times New Roman" w:eastAsia="Times New Roman" w:hAnsi="Times New Roman" w:cs="Times New Roman"/>
                <w:kern w:val="0"/>
                <w:sz w:val="20"/>
                <w:szCs w:val="20"/>
                <w:lang w:eastAsia="fr-FR" w:bidi="ar-SA"/>
              </w:rPr>
            </w:pPr>
          </w:p>
        </w:tc>
        <w:tc>
          <w:tcPr>
            <w:tcW w:w="1200" w:type="dxa"/>
            <w:tcBorders>
              <w:top w:val="nil"/>
              <w:left w:val="nil"/>
              <w:bottom w:val="nil"/>
              <w:right w:val="nil"/>
            </w:tcBorders>
            <w:noWrap/>
            <w:vAlign w:val="bottom"/>
          </w:tcPr>
          <w:p w14:paraId="20A3F0FE" w14:textId="63CBCEF6" w:rsidR="00C32654" w:rsidRPr="00C32654" w:rsidRDefault="00C32654" w:rsidP="00C32654">
            <w:pPr>
              <w:widowControl/>
              <w:suppressAutoHyphens w:val="0"/>
              <w:jc w:val="right"/>
              <w:rPr>
                <w:rFonts w:ascii="Aptos Narrow" w:eastAsia="Times New Roman" w:hAnsi="Aptos Narrow" w:cs="Times New Roman"/>
                <w:color w:val="000000"/>
                <w:kern w:val="0"/>
                <w:szCs w:val="22"/>
                <w:lang w:eastAsia="fr-FR" w:bidi="ar-SA"/>
              </w:rPr>
            </w:pPr>
          </w:p>
        </w:tc>
        <w:tc>
          <w:tcPr>
            <w:tcW w:w="1360" w:type="dxa"/>
            <w:tcBorders>
              <w:top w:val="nil"/>
              <w:left w:val="nil"/>
              <w:bottom w:val="nil"/>
              <w:right w:val="nil"/>
            </w:tcBorders>
            <w:noWrap/>
            <w:vAlign w:val="bottom"/>
            <w:hideMark/>
          </w:tcPr>
          <w:p w14:paraId="4C60FD31" w14:textId="77777777" w:rsidR="00C32654" w:rsidRPr="00C32654" w:rsidRDefault="00C32654" w:rsidP="00C32654">
            <w:pPr>
              <w:widowControl/>
              <w:suppressAutoHyphens w:val="0"/>
              <w:jc w:val="right"/>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8 000,00 €</w:t>
            </w:r>
          </w:p>
        </w:tc>
      </w:tr>
      <w:tr w:rsidR="00C32654" w:rsidRPr="00C32654" w14:paraId="40272AB3" w14:textId="77777777" w:rsidTr="00C32654">
        <w:trPr>
          <w:trHeight w:val="300"/>
        </w:trPr>
        <w:tc>
          <w:tcPr>
            <w:tcW w:w="1420" w:type="dxa"/>
            <w:tcBorders>
              <w:top w:val="nil"/>
              <w:left w:val="nil"/>
              <w:bottom w:val="nil"/>
              <w:right w:val="nil"/>
            </w:tcBorders>
            <w:noWrap/>
            <w:vAlign w:val="bottom"/>
            <w:hideMark/>
          </w:tcPr>
          <w:p w14:paraId="44D0CCD9"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2184-236</w:t>
            </w:r>
          </w:p>
        </w:tc>
        <w:tc>
          <w:tcPr>
            <w:tcW w:w="2160" w:type="dxa"/>
            <w:tcBorders>
              <w:top w:val="nil"/>
              <w:left w:val="nil"/>
              <w:bottom w:val="nil"/>
              <w:right w:val="nil"/>
            </w:tcBorders>
            <w:noWrap/>
            <w:vAlign w:val="bottom"/>
            <w:hideMark/>
          </w:tcPr>
          <w:p w14:paraId="194F77E7"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Mobilier</w:t>
            </w:r>
          </w:p>
        </w:tc>
        <w:tc>
          <w:tcPr>
            <w:tcW w:w="1200" w:type="dxa"/>
            <w:tcBorders>
              <w:top w:val="nil"/>
              <w:left w:val="nil"/>
              <w:bottom w:val="nil"/>
              <w:right w:val="nil"/>
            </w:tcBorders>
            <w:noWrap/>
            <w:vAlign w:val="bottom"/>
            <w:hideMark/>
          </w:tcPr>
          <w:p w14:paraId="18B78EF2"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p>
        </w:tc>
        <w:tc>
          <w:tcPr>
            <w:tcW w:w="1200" w:type="dxa"/>
            <w:tcBorders>
              <w:top w:val="nil"/>
              <w:left w:val="nil"/>
              <w:bottom w:val="nil"/>
              <w:right w:val="nil"/>
            </w:tcBorders>
            <w:noWrap/>
            <w:vAlign w:val="bottom"/>
          </w:tcPr>
          <w:p w14:paraId="54F38BF7" w14:textId="77777777" w:rsidR="00C32654" w:rsidRPr="00C32654" w:rsidRDefault="00C32654" w:rsidP="00C32654">
            <w:pPr>
              <w:widowControl/>
              <w:suppressAutoHyphens w:val="0"/>
              <w:rPr>
                <w:rFonts w:ascii="Times New Roman" w:eastAsia="Times New Roman" w:hAnsi="Times New Roman" w:cs="Times New Roman"/>
                <w:kern w:val="0"/>
                <w:sz w:val="20"/>
                <w:szCs w:val="20"/>
                <w:lang w:eastAsia="fr-FR" w:bidi="ar-SA"/>
              </w:rPr>
            </w:pPr>
          </w:p>
        </w:tc>
        <w:tc>
          <w:tcPr>
            <w:tcW w:w="1200" w:type="dxa"/>
            <w:tcBorders>
              <w:top w:val="nil"/>
              <w:left w:val="nil"/>
              <w:bottom w:val="nil"/>
              <w:right w:val="nil"/>
            </w:tcBorders>
            <w:noWrap/>
            <w:vAlign w:val="bottom"/>
          </w:tcPr>
          <w:p w14:paraId="1E4D6976" w14:textId="1CCF8D35" w:rsidR="00C32654" w:rsidRPr="00C32654" w:rsidRDefault="00C32654" w:rsidP="00C32654">
            <w:pPr>
              <w:widowControl/>
              <w:suppressAutoHyphens w:val="0"/>
              <w:jc w:val="right"/>
              <w:rPr>
                <w:rFonts w:ascii="Aptos Narrow" w:eastAsia="Times New Roman" w:hAnsi="Aptos Narrow" w:cs="Times New Roman"/>
                <w:color w:val="000000"/>
                <w:kern w:val="0"/>
                <w:szCs w:val="22"/>
                <w:lang w:eastAsia="fr-FR" w:bidi="ar-SA"/>
              </w:rPr>
            </w:pPr>
          </w:p>
        </w:tc>
        <w:tc>
          <w:tcPr>
            <w:tcW w:w="1360" w:type="dxa"/>
            <w:tcBorders>
              <w:top w:val="nil"/>
              <w:left w:val="nil"/>
              <w:bottom w:val="nil"/>
              <w:right w:val="nil"/>
            </w:tcBorders>
            <w:noWrap/>
            <w:vAlign w:val="bottom"/>
            <w:hideMark/>
          </w:tcPr>
          <w:p w14:paraId="1AD38878" w14:textId="77777777" w:rsidR="00C32654" w:rsidRPr="00C32654" w:rsidRDefault="00C32654" w:rsidP="00C32654">
            <w:pPr>
              <w:widowControl/>
              <w:suppressAutoHyphens w:val="0"/>
              <w:jc w:val="right"/>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5 000,00 €</w:t>
            </w:r>
          </w:p>
        </w:tc>
      </w:tr>
      <w:tr w:rsidR="00C32654" w:rsidRPr="00C32654" w14:paraId="70E73A23" w14:textId="77777777" w:rsidTr="00C32654">
        <w:trPr>
          <w:trHeight w:val="300"/>
        </w:trPr>
        <w:tc>
          <w:tcPr>
            <w:tcW w:w="1420" w:type="dxa"/>
            <w:tcBorders>
              <w:top w:val="nil"/>
              <w:left w:val="nil"/>
              <w:bottom w:val="nil"/>
              <w:right w:val="nil"/>
            </w:tcBorders>
            <w:noWrap/>
            <w:vAlign w:val="bottom"/>
            <w:hideMark/>
          </w:tcPr>
          <w:p w14:paraId="399DFD54"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2188-185</w:t>
            </w:r>
          </w:p>
        </w:tc>
        <w:tc>
          <w:tcPr>
            <w:tcW w:w="2160" w:type="dxa"/>
            <w:tcBorders>
              <w:top w:val="nil"/>
              <w:left w:val="nil"/>
              <w:bottom w:val="nil"/>
              <w:right w:val="nil"/>
            </w:tcBorders>
            <w:noWrap/>
            <w:vAlign w:val="bottom"/>
            <w:hideMark/>
          </w:tcPr>
          <w:p w14:paraId="7D0C535B"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Matériels</w:t>
            </w:r>
          </w:p>
        </w:tc>
        <w:tc>
          <w:tcPr>
            <w:tcW w:w="1200" w:type="dxa"/>
            <w:tcBorders>
              <w:top w:val="nil"/>
              <w:left w:val="nil"/>
              <w:bottom w:val="nil"/>
              <w:right w:val="nil"/>
            </w:tcBorders>
            <w:noWrap/>
            <w:vAlign w:val="bottom"/>
            <w:hideMark/>
          </w:tcPr>
          <w:p w14:paraId="5CE6D413"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p>
        </w:tc>
        <w:tc>
          <w:tcPr>
            <w:tcW w:w="1200" w:type="dxa"/>
            <w:tcBorders>
              <w:top w:val="nil"/>
              <w:left w:val="nil"/>
              <w:bottom w:val="nil"/>
              <w:right w:val="nil"/>
            </w:tcBorders>
            <w:noWrap/>
            <w:vAlign w:val="bottom"/>
          </w:tcPr>
          <w:p w14:paraId="1E62CD39" w14:textId="77777777" w:rsidR="00C32654" w:rsidRPr="00C32654" w:rsidRDefault="00C32654" w:rsidP="00C32654">
            <w:pPr>
              <w:widowControl/>
              <w:suppressAutoHyphens w:val="0"/>
              <w:rPr>
                <w:rFonts w:ascii="Times New Roman" w:eastAsia="Times New Roman" w:hAnsi="Times New Roman" w:cs="Times New Roman"/>
                <w:kern w:val="0"/>
                <w:sz w:val="20"/>
                <w:szCs w:val="20"/>
                <w:lang w:eastAsia="fr-FR" w:bidi="ar-SA"/>
              </w:rPr>
            </w:pPr>
          </w:p>
        </w:tc>
        <w:tc>
          <w:tcPr>
            <w:tcW w:w="1200" w:type="dxa"/>
            <w:tcBorders>
              <w:top w:val="nil"/>
              <w:left w:val="nil"/>
              <w:bottom w:val="nil"/>
              <w:right w:val="nil"/>
            </w:tcBorders>
            <w:noWrap/>
            <w:vAlign w:val="bottom"/>
          </w:tcPr>
          <w:p w14:paraId="4F67C1E6" w14:textId="6168FBED" w:rsidR="00C32654" w:rsidRPr="00C32654" w:rsidRDefault="00C32654" w:rsidP="00C32654">
            <w:pPr>
              <w:widowControl/>
              <w:suppressAutoHyphens w:val="0"/>
              <w:jc w:val="right"/>
              <w:rPr>
                <w:rFonts w:ascii="Aptos Narrow" w:eastAsia="Times New Roman" w:hAnsi="Aptos Narrow" w:cs="Times New Roman"/>
                <w:color w:val="000000"/>
                <w:kern w:val="0"/>
                <w:szCs w:val="22"/>
                <w:lang w:eastAsia="fr-FR" w:bidi="ar-SA"/>
              </w:rPr>
            </w:pPr>
          </w:p>
        </w:tc>
        <w:tc>
          <w:tcPr>
            <w:tcW w:w="1360" w:type="dxa"/>
            <w:tcBorders>
              <w:top w:val="nil"/>
              <w:left w:val="nil"/>
              <w:bottom w:val="nil"/>
              <w:right w:val="nil"/>
            </w:tcBorders>
            <w:noWrap/>
            <w:vAlign w:val="bottom"/>
            <w:hideMark/>
          </w:tcPr>
          <w:p w14:paraId="5A866540" w14:textId="77777777" w:rsidR="00C32654" w:rsidRPr="00C32654" w:rsidRDefault="00C32654" w:rsidP="00C32654">
            <w:pPr>
              <w:widowControl/>
              <w:suppressAutoHyphens w:val="0"/>
              <w:jc w:val="right"/>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800,00 €</w:t>
            </w:r>
          </w:p>
        </w:tc>
      </w:tr>
      <w:tr w:rsidR="00C32654" w:rsidRPr="00C32654" w14:paraId="7526E24D" w14:textId="77777777" w:rsidTr="00C32654">
        <w:trPr>
          <w:trHeight w:val="300"/>
        </w:trPr>
        <w:tc>
          <w:tcPr>
            <w:tcW w:w="1420" w:type="dxa"/>
            <w:tcBorders>
              <w:top w:val="nil"/>
              <w:left w:val="nil"/>
              <w:bottom w:val="nil"/>
              <w:right w:val="nil"/>
            </w:tcBorders>
            <w:noWrap/>
            <w:vAlign w:val="bottom"/>
            <w:hideMark/>
          </w:tcPr>
          <w:p w14:paraId="71AE5483"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2188-190</w:t>
            </w:r>
          </w:p>
        </w:tc>
        <w:tc>
          <w:tcPr>
            <w:tcW w:w="2160" w:type="dxa"/>
            <w:tcBorders>
              <w:top w:val="nil"/>
              <w:left w:val="nil"/>
              <w:bottom w:val="nil"/>
              <w:right w:val="nil"/>
            </w:tcBorders>
            <w:noWrap/>
            <w:vAlign w:val="bottom"/>
            <w:hideMark/>
          </w:tcPr>
          <w:p w14:paraId="47ED12E9"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Signalisation</w:t>
            </w:r>
          </w:p>
        </w:tc>
        <w:tc>
          <w:tcPr>
            <w:tcW w:w="1200" w:type="dxa"/>
            <w:tcBorders>
              <w:top w:val="nil"/>
              <w:left w:val="nil"/>
              <w:bottom w:val="nil"/>
              <w:right w:val="nil"/>
            </w:tcBorders>
            <w:noWrap/>
            <w:vAlign w:val="bottom"/>
            <w:hideMark/>
          </w:tcPr>
          <w:p w14:paraId="6CFB4F15"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p>
        </w:tc>
        <w:tc>
          <w:tcPr>
            <w:tcW w:w="1200" w:type="dxa"/>
            <w:tcBorders>
              <w:top w:val="nil"/>
              <w:left w:val="nil"/>
              <w:bottom w:val="nil"/>
              <w:right w:val="nil"/>
            </w:tcBorders>
            <w:noWrap/>
            <w:vAlign w:val="bottom"/>
            <w:hideMark/>
          </w:tcPr>
          <w:p w14:paraId="0015BBB0" w14:textId="77777777" w:rsidR="00C32654" w:rsidRPr="00C32654" w:rsidRDefault="00C32654" w:rsidP="00C32654">
            <w:pPr>
              <w:widowControl/>
              <w:suppressAutoHyphens w:val="0"/>
              <w:rPr>
                <w:rFonts w:ascii="Times New Roman" w:eastAsia="Times New Roman" w:hAnsi="Times New Roman" w:cs="Times New Roman"/>
                <w:kern w:val="0"/>
                <w:sz w:val="20"/>
                <w:szCs w:val="20"/>
                <w:lang w:eastAsia="fr-FR" w:bidi="ar-SA"/>
              </w:rPr>
            </w:pPr>
          </w:p>
        </w:tc>
        <w:tc>
          <w:tcPr>
            <w:tcW w:w="1200" w:type="dxa"/>
            <w:tcBorders>
              <w:top w:val="nil"/>
              <w:left w:val="nil"/>
              <w:bottom w:val="nil"/>
              <w:right w:val="nil"/>
            </w:tcBorders>
            <w:noWrap/>
            <w:vAlign w:val="bottom"/>
          </w:tcPr>
          <w:p w14:paraId="5CCE0782" w14:textId="13958C7D" w:rsidR="00C32654" w:rsidRPr="00C32654" w:rsidRDefault="00C32654" w:rsidP="00C32654">
            <w:pPr>
              <w:widowControl/>
              <w:suppressAutoHyphens w:val="0"/>
              <w:jc w:val="right"/>
              <w:rPr>
                <w:rFonts w:ascii="Aptos Narrow" w:eastAsia="Times New Roman" w:hAnsi="Aptos Narrow" w:cs="Times New Roman"/>
                <w:color w:val="000000"/>
                <w:kern w:val="0"/>
                <w:szCs w:val="22"/>
                <w:lang w:eastAsia="fr-FR" w:bidi="ar-SA"/>
              </w:rPr>
            </w:pPr>
          </w:p>
        </w:tc>
        <w:tc>
          <w:tcPr>
            <w:tcW w:w="1360" w:type="dxa"/>
            <w:tcBorders>
              <w:top w:val="nil"/>
              <w:left w:val="nil"/>
              <w:bottom w:val="nil"/>
              <w:right w:val="nil"/>
            </w:tcBorders>
            <w:noWrap/>
            <w:vAlign w:val="bottom"/>
            <w:hideMark/>
          </w:tcPr>
          <w:p w14:paraId="6702E563" w14:textId="77777777" w:rsidR="00C32654" w:rsidRPr="00C32654" w:rsidRDefault="00C32654" w:rsidP="00C32654">
            <w:pPr>
              <w:widowControl/>
              <w:suppressAutoHyphens w:val="0"/>
              <w:jc w:val="right"/>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2 500,00 €</w:t>
            </w:r>
          </w:p>
        </w:tc>
      </w:tr>
      <w:tr w:rsidR="00C32654" w:rsidRPr="00C32654" w14:paraId="4F270FF3" w14:textId="77777777" w:rsidTr="00C32654">
        <w:trPr>
          <w:trHeight w:val="300"/>
        </w:trPr>
        <w:tc>
          <w:tcPr>
            <w:tcW w:w="1420" w:type="dxa"/>
            <w:tcBorders>
              <w:top w:val="nil"/>
              <w:left w:val="nil"/>
              <w:bottom w:val="nil"/>
              <w:right w:val="nil"/>
            </w:tcBorders>
            <w:noWrap/>
            <w:vAlign w:val="bottom"/>
            <w:hideMark/>
          </w:tcPr>
          <w:p w14:paraId="6FC48DEB"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2188-188</w:t>
            </w:r>
          </w:p>
        </w:tc>
        <w:tc>
          <w:tcPr>
            <w:tcW w:w="2160" w:type="dxa"/>
            <w:tcBorders>
              <w:top w:val="nil"/>
              <w:left w:val="nil"/>
              <w:bottom w:val="nil"/>
              <w:right w:val="nil"/>
            </w:tcBorders>
            <w:noWrap/>
            <w:vAlign w:val="bottom"/>
            <w:hideMark/>
          </w:tcPr>
          <w:p w14:paraId="62856A94"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Défibrillateur</w:t>
            </w:r>
          </w:p>
        </w:tc>
        <w:tc>
          <w:tcPr>
            <w:tcW w:w="1200" w:type="dxa"/>
            <w:tcBorders>
              <w:top w:val="nil"/>
              <w:left w:val="nil"/>
              <w:bottom w:val="nil"/>
              <w:right w:val="nil"/>
            </w:tcBorders>
            <w:noWrap/>
            <w:vAlign w:val="bottom"/>
            <w:hideMark/>
          </w:tcPr>
          <w:p w14:paraId="3356937F"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p>
        </w:tc>
        <w:tc>
          <w:tcPr>
            <w:tcW w:w="1200" w:type="dxa"/>
            <w:tcBorders>
              <w:top w:val="nil"/>
              <w:left w:val="nil"/>
              <w:bottom w:val="nil"/>
              <w:right w:val="nil"/>
            </w:tcBorders>
            <w:noWrap/>
            <w:vAlign w:val="bottom"/>
            <w:hideMark/>
          </w:tcPr>
          <w:p w14:paraId="1B653FE9" w14:textId="77777777" w:rsidR="00C32654" w:rsidRPr="00C32654" w:rsidRDefault="00C32654" w:rsidP="00C32654">
            <w:pPr>
              <w:widowControl/>
              <w:suppressAutoHyphens w:val="0"/>
              <w:rPr>
                <w:rFonts w:ascii="Times New Roman" w:eastAsia="Times New Roman" w:hAnsi="Times New Roman" w:cs="Times New Roman"/>
                <w:kern w:val="0"/>
                <w:sz w:val="20"/>
                <w:szCs w:val="20"/>
                <w:lang w:eastAsia="fr-FR" w:bidi="ar-SA"/>
              </w:rPr>
            </w:pPr>
          </w:p>
        </w:tc>
        <w:tc>
          <w:tcPr>
            <w:tcW w:w="1200" w:type="dxa"/>
            <w:tcBorders>
              <w:top w:val="nil"/>
              <w:left w:val="nil"/>
              <w:bottom w:val="nil"/>
              <w:right w:val="nil"/>
            </w:tcBorders>
            <w:noWrap/>
            <w:vAlign w:val="bottom"/>
          </w:tcPr>
          <w:p w14:paraId="1651A025" w14:textId="6B3B65A2" w:rsidR="00C32654" w:rsidRPr="00C32654" w:rsidRDefault="00C32654" w:rsidP="00C32654">
            <w:pPr>
              <w:widowControl/>
              <w:suppressAutoHyphens w:val="0"/>
              <w:jc w:val="right"/>
              <w:rPr>
                <w:rFonts w:ascii="Aptos Narrow" w:eastAsia="Times New Roman" w:hAnsi="Aptos Narrow" w:cs="Times New Roman"/>
                <w:color w:val="000000"/>
                <w:kern w:val="0"/>
                <w:szCs w:val="22"/>
                <w:lang w:eastAsia="fr-FR" w:bidi="ar-SA"/>
              </w:rPr>
            </w:pPr>
          </w:p>
        </w:tc>
        <w:tc>
          <w:tcPr>
            <w:tcW w:w="1360" w:type="dxa"/>
            <w:tcBorders>
              <w:top w:val="nil"/>
              <w:left w:val="nil"/>
              <w:bottom w:val="nil"/>
              <w:right w:val="nil"/>
            </w:tcBorders>
            <w:noWrap/>
            <w:vAlign w:val="bottom"/>
            <w:hideMark/>
          </w:tcPr>
          <w:p w14:paraId="54795E64" w14:textId="77777777" w:rsidR="00C32654" w:rsidRPr="00C32654" w:rsidRDefault="00C32654" w:rsidP="00C32654">
            <w:pPr>
              <w:widowControl/>
              <w:suppressAutoHyphens w:val="0"/>
              <w:jc w:val="right"/>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3 000,00 €</w:t>
            </w:r>
          </w:p>
        </w:tc>
      </w:tr>
      <w:tr w:rsidR="00C32654" w:rsidRPr="00C32654" w14:paraId="409E75A2" w14:textId="77777777" w:rsidTr="00C32654">
        <w:trPr>
          <w:trHeight w:val="300"/>
        </w:trPr>
        <w:tc>
          <w:tcPr>
            <w:tcW w:w="1420" w:type="dxa"/>
            <w:tcBorders>
              <w:top w:val="nil"/>
              <w:left w:val="nil"/>
              <w:bottom w:val="nil"/>
              <w:right w:val="nil"/>
            </w:tcBorders>
            <w:noWrap/>
            <w:vAlign w:val="bottom"/>
            <w:hideMark/>
          </w:tcPr>
          <w:p w14:paraId="289BAD27" w14:textId="77777777" w:rsidR="00C32654" w:rsidRPr="00C32654" w:rsidRDefault="00C32654" w:rsidP="00C32654">
            <w:pPr>
              <w:widowControl/>
              <w:suppressAutoHyphens w:val="0"/>
              <w:jc w:val="right"/>
              <w:rPr>
                <w:rFonts w:ascii="Aptos Narrow" w:eastAsia="Times New Roman" w:hAnsi="Aptos Narrow" w:cs="Times New Roman"/>
                <w:color w:val="000000"/>
                <w:kern w:val="0"/>
                <w:szCs w:val="22"/>
                <w:lang w:eastAsia="fr-FR" w:bidi="ar-SA"/>
              </w:rPr>
            </w:pPr>
          </w:p>
        </w:tc>
        <w:tc>
          <w:tcPr>
            <w:tcW w:w="2160" w:type="dxa"/>
            <w:tcBorders>
              <w:top w:val="nil"/>
              <w:left w:val="nil"/>
              <w:bottom w:val="nil"/>
              <w:right w:val="nil"/>
            </w:tcBorders>
            <w:noWrap/>
            <w:vAlign w:val="bottom"/>
            <w:hideMark/>
          </w:tcPr>
          <w:p w14:paraId="774E7CC4" w14:textId="77777777" w:rsidR="00C32654" w:rsidRPr="00C32654" w:rsidRDefault="00C32654" w:rsidP="00C32654">
            <w:pPr>
              <w:widowControl/>
              <w:suppressAutoHyphens w:val="0"/>
              <w:rPr>
                <w:rFonts w:ascii="Times New Roman" w:eastAsia="Times New Roman" w:hAnsi="Times New Roman" w:cs="Times New Roman"/>
                <w:kern w:val="0"/>
                <w:sz w:val="20"/>
                <w:szCs w:val="20"/>
                <w:lang w:eastAsia="fr-FR" w:bidi="ar-SA"/>
              </w:rPr>
            </w:pPr>
          </w:p>
        </w:tc>
        <w:tc>
          <w:tcPr>
            <w:tcW w:w="1200" w:type="dxa"/>
            <w:tcBorders>
              <w:top w:val="nil"/>
              <w:left w:val="nil"/>
              <w:bottom w:val="nil"/>
              <w:right w:val="nil"/>
            </w:tcBorders>
            <w:noWrap/>
            <w:vAlign w:val="bottom"/>
            <w:hideMark/>
          </w:tcPr>
          <w:p w14:paraId="191575F9" w14:textId="77777777" w:rsidR="00C32654" w:rsidRPr="00C32654" w:rsidRDefault="00C32654" w:rsidP="00C32654">
            <w:pPr>
              <w:widowControl/>
              <w:suppressAutoHyphens w:val="0"/>
              <w:rPr>
                <w:rFonts w:ascii="Times New Roman" w:eastAsia="Times New Roman" w:hAnsi="Times New Roman" w:cs="Times New Roman"/>
                <w:kern w:val="0"/>
                <w:sz w:val="20"/>
                <w:szCs w:val="20"/>
                <w:lang w:eastAsia="fr-FR" w:bidi="ar-SA"/>
              </w:rPr>
            </w:pPr>
          </w:p>
        </w:tc>
        <w:tc>
          <w:tcPr>
            <w:tcW w:w="1200" w:type="dxa"/>
            <w:tcBorders>
              <w:top w:val="nil"/>
              <w:left w:val="nil"/>
              <w:bottom w:val="nil"/>
              <w:right w:val="nil"/>
            </w:tcBorders>
            <w:noWrap/>
            <w:vAlign w:val="bottom"/>
            <w:hideMark/>
          </w:tcPr>
          <w:p w14:paraId="675B9437" w14:textId="77777777" w:rsidR="00C32654" w:rsidRPr="00C32654" w:rsidRDefault="00C32654" w:rsidP="00C32654">
            <w:pPr>
              <w:widowControl/>
              <w:suppressAutoHyphens w:val="0"/>
              <w:rPr>
                <w:rFonts w:ascii="Times New Roman" w:eastAsia="Times New Roman" w:hAnsi="Times New Roman" w:cs="Times New Roman"/>
                <w:kern w:val="0"/>
                <w:sz w:val="20"/>
                <w:szCs w:val="20"/>
                <w:lang w:eastAsia="fr-FR" w:bidi="ar-SA"/>
              </w:rPr>
            </w:pPr>
          </w:p>
        </w:tc>
        <w:tc>
          <w:tcPr>
            <w:tcW w:w="1200" w:type="dxa"/>
            <w:tcBorders>
              <w:top w:val="nil"/>
              <w:left w:val="nil"/>
              <w:bottom w:val="nil"/>
              <w:right w:val="nil"/>
            </w:tcBorders>
            <w:noWrap/>
            <w:vAlign w:val="bottom"/>
            <w:hideMark/>
          </w:tcPr>
          <w:p w14:paraId="3F51FC1D" w14:textId="77777777" w:rsidR="00C32654" w:rsidRPr="00C32654" w:rsidRDefault="00C32654" w:rsidP="00C32654">
            <w:pPr>
              <w:widowControl/>
              <w:suppressAutoHyphens w:val="0"/>
              <w:rPr>
                <w:rFonts w:ascii="Times New Roman" w:eastAsia="Times New Roman" w:hAnsi="Times New Roman" w:cs="Times New Roman"/>
                <w:kern w:val="0"/>
                <w:sz w:val="20"/>
                <w:szCs w:val="20"/>
                <w:lang w:eastAsia="fr-FR" w:bidi="ar-SA"/>
              </w:rPr>
            </w:pPr>
          </w:p>
        </w:tc>
        <w:tc>
          <w:tcPr>
            <w:tcW w:w="1360" w:type="dxa"/>
            <w:tcBorders>
              <w:top w:val="nil"/>
              <w:left w:val="nil"/>
              <w:bottom w:val="nil"/>
              <w:right w:val="nil"/>
            </w:tcBorders>
            <w:noWrap/>
            <w:vAlign w:val="bottom"/>
            <w:hideMark/>
          </w:tcPr>
          <w:p w14:paraId="4741C139" w14:textId="77777777" w:rsidR="00C32654" w:rsidRPr="00C32654" w:rsidRDefault="00C32654" w:rsidP="00C32654">
            <w:pPr>
              <w:widowControl/>
              <w:suppressAutoHyphens w:val="0"/>
              <w:rPr>
                <w:rFonts w:ascii="Times New Roman" w:eastAsia="Times New Roman" w:hAnsi="Times New Roman" w:cs="Times New Roman"/>
                <w:kern w:val="0"/>
                <w:sz w:val="20"/>
                <w:szCs w:val="20"/>
                <w:lang w:eastAsia="fr-FR" w:bidi="ar-SA"/>
              </w:rPr>
            </w:pPr>
          </w:p>
        </w:tc>
      </w:tr>
      <w:tr w:rsidR="00C32654" w:rsidRPr="00C32654" w14:paraId="277AEB52" w14:textId="77777777" w:rsidTr="00C32654">
        <w:trPr>
          <w:trHeight w:val="300"/>
        </w:trPr>
        <w:tc>
          <w:tcPr>
            <w:tcW w:w="1420" w:type="dxa"/>
            <w:tcBorders>
              <w:top w:val="nil"/>
              <w:left w:val="nil"/>
              <w:bottom w:val="nil"/>
              <w:right w:val="nil"/>
            </w:tcBorders>
            <w:noWrap/>
            <w:vAlign w:val="bottom"/>
            <w:hideMark/>
          </w:tcPr>
          <w:p w14:paraId="1A139E19" w14:textId="77777777" w:rsidR="00C32654" w:rsidRPr="00C32654" w:rsidRDefault="00C32654" w:rsidP="00C32654">
            <w:pPr>
              <w:widowControl/>
              <w:suppressAutoHyphens w:val="0"/>
              <w:rPr>
                <w:rFonts w:ascii="Times New Roman" w:eastAsia="Times New Roman" w:hAnsi="Times New Roman" w:cs="Times New Roman"/>
                <w:kern w:val="0"/>
                <w:sz w:val="20"/>
                <w:szCs w:val="20"/>
                <w:lang w:eastAsia="fr-FR" w:bidi="ar-SA"/>
              </w:rPr>
            </w:pPr>
          </w:p>
        </w:tc>
        <w:tc>
          <w:tcPr>
            <w:tcW w:w="2160" w:type="dxa"/>
            <w:tcBorders>
              <w:top w:val="nil"/>
              <w:left w:val="nil"/>
              <w:bottom w:val="nil"/>
              <w:right w:val="nil"/>
            </w:tcBorders>
            <w:noWrap/>
            <w:vAlign w:val="bottom"/>
            <w:hideMark/>
          </w:tcPr>
          <w:p w14:paraId="7DA4DB2D" w14:textId="77777777" w:rsidR="00C32654" w:rsidRPr="00C32654" w:rsidRDefault="00C32654" w:rsidP="00C32654">
            <w:pPr>
              <w:widowControl/>
              <w:suppressAutoHyphens w:val="0"/>
              <w:rPr>
                <w:rFonts w:ascii="Times New Roman" w:eastAsia="Times New Roman" w:hAnsi="Times New Roman" w:cs="Times New Roman"/>
                <w:kern w:val="0"/>
                <w:sz w:val="20"/>
                <w:szCs w:val="20"/>
                <w:lang w:eastAsia="fr-FR" w:bidi="ar-SA"/>
              </w:rPr>
            </w:pPr>
          </w:p>
        </w:tc>
        <w:tc>
          <w:tcPr>
            <w:tcW w:w="1200" w:type="dxa"/>
            <w:tcBorders>
              <w:top w:val="nil"/>
              <w:left w:val="nil"/>
              <w:bottom w:val="nil"/>
              <w:right w:val="nil"/>
            </w:tcBorders>
            <w:noWrap/>
            <w:vAlign w:val="bottom"/>
            <w:hideMark/>
          </w:tcPr>
          <w:p w14:paraId="38795318" w14:textId="77777777" w:rsidR="00C32654" w:rsidRPr="00C32654" w:rsidRDefault="00C32654" w:rsidP="00C32654">
            <w:pPr>
              <w:widowControl/>
              <w:suppressAutoHyphens w:val="0"/>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Total</w:t>
            </w:r>
          </w:p>
        </w:tc>
        <w:tc>
          <w:tcPr>
            <w:tcW w:w="1200" w:type="dxa"/>
            <w:tcBorders>
              <w:top w:val="nil"/>
              <w:left w:val="nil"/>
              <w:bottom w:val="nil"/>
              <w:right w:val="nil"/>
            </w:tcBorders>
            <w:noWrap/>
            <w:vAlign w:val="bottom"/>
          </w:tcPr>
          <w:p w14:paraId="2175A267" w14:textId="643A9B25" w:rsidR="00C32654" w:rsidRPr="00C32654" w:rsidRDefault="00C32654" w:rsidP="00C32654">
            <w:pPr>
              <w:widowControl/>
              <w:suppressAutoHyphens w:val="0"/>
              <w:jc w:val="right"/>
              <w:rPr>
                <w:rFonts w:ascii="Aptos Narrow" w:eastAsia="Times New Roman" w:hAnsi="Aptos Narrow" w:cs="Times New Roman"/>
                <w:color w:val="000000"/>
                <w:kern w:val="0"/>
                <w:szCs w:val="22"/>
                <w:lang w:eastAsia="fr-FR" w:bidi="ar-SA"/>
              </w:rPr>
            </w:pPr>
          </w:p>
        </w:tc>
        <w:tc>
          <w:tcPr>
            <w:tcW w:w="1200" w:type="dxa"/>
            <w:tcBorders>
              <w:top w:val="nil"/>
              <w:left w:val="nil"/>
              <w:bottom w:val="nil"/>
              <w:right w:val="nil"/>
            </w:tcBorders>
            <w:noWrap/>
            <w:vAlign w:val="bottom"/>
          </w:tcPr>
          <w:p w14:paraId="38E4055D" w14:textId="60B6E9F7" w:rsidR="00C32654" w:rsidRPr="00C32654" w:rsidRDefault="00C32654" w:rsidP="00C32654">
            <w:pPr>
              <w:widowControl/>
              <w:suppressAutoHyphens w:val="0"/>
              <w:jc w:val="right"/>
              <w:rPr>
                <w:rFonts w:ascii="Aptos Narrow" w:eastAsia="Times New Roman" w:hAnsi="Aptos Narrow" w:cs="Times New Roman"/>
                <w:color w:val="000000"/>
                <w:kern w:val="0"/>
                <w:szCs w:val="22"/>
                <w:lang w:eastAsia="fr-FR" w:bidi="ar-SA"/>
              </w:rPr>
            </w:pPr>
          </w:p>
        </w:tc>
        <w:tc>
          <w:tcPr>
            <w:tcW w:w="1360" w:type="dxa"/>
            <w:tcBorders>
              <w:top w:val="nil"/>
              <w:left w:val="nil"/>
              <w:bottom w:val="nil"/>
              <w:right w:val="nil"/>
            </w:tcBorders>
            <w:noWrap/>
            <w:vAlign w:val="bottom"/>
            <w:hideMark/>
          </w:tcPr>
          <w:p w14:paraId="1EAE8040" w14:textId="4689D054" w:rsidR="00C32654" w:rsidRPr="00C32654" w:rsidRDefault="00C32654" w:rsidP="00C32654">
            <w:pPr>
              <w:widowControl/>
              <w:suppressAutoHyphens w:val="0"/>
              <w:jc w:val="right"/>
              <w:rPr>
                <w:rFonts w:ascii="Aptos Narrow" w:eastAsia="Times New Roman" w:hAnsi="Aptos Narrow" w:cs="Times New Roman"/>
                <w:color w:val="000000"/>
                <w:kern w:val="0"/>
                <w:szCs w:val="22"/>
                <w:lang w:eastAsia="fr-FR" w:bidi="ar-SA"/>
              </w:rPr>
            </w:pPr>
            <w:r w:rsidRPr="00C32654">
              <w:rPr>
                <w:rFonts w:ascii="Aptos Narrow" w:eastAsia="Times New Roman" w:hAnsi="Aptos Narrow" w:cs="Times New Roman"/>
                <w:color w:val="000000"/>
                <w:kern w:val="0"/>
                <w:szCs w:val="22"/>
                <w:lang w:eastAsia="fr-FR" w:bidi="ar-SA"/>
              </w:rPr>
              <w:t>5</w:t>
            </w:r>
            <w:r>
              <w:rPr>
                <w:rFonts w:ascii="Aptos Narrow" w:eastAsia="Times New Roman" w:hAnsi="Aptos Narrow" w:cs="Times New Roman"/>
                <w:color w:val="000000"/>
                <w:kern w:val="0"/>
                <w:szCs w:val="22"/>
                <w:lang w:eastAsia="fr-FR" w:bidi="ar-SA"/>
              </w:rPr>
              <w:t>9</w:t>
            </w:r>
            <w:r w:rsidRPr="00C32654">
              <w:rPr>
                <w:rFonts w:ascii="Aptos Narrow" w:eastAsia="Times New Roman" w:hAnsi="Aptos Narrow" w:cs="Times New Roman"/>
                <w:color w:val="000000"/>
                <w:kern w:val="0"/>
                <w:szCs w:val="22"/>
                <w:lang w:eastAsia="fr-FR" w:bidi="ar-SA"/>
              </w:rPr>
              <w:t>6 107,00 €</w:t>
            </w:r>
          </w:p>
        </w:tc>
      </w:tr>
    </w:tbl>
    <w:p w14:paraId="12662C80" w14:textId="495087A5" w:rsidR="00510E41" w:rsidRPr="00A26831" w:rsidRDefault="00CC76A7">
      <w:pPr>
        <w:pStyle w:val="CorpsdetexteMsoNormal"/>
        <w:spacing w:after="0"/>
        <w:rPr>
          <w:rFonts w:ascii="Geneva" w:hAnsi="Geneva" w:hint="eastAsia"/>
          <w:sz w:val="20"/>
          <w:szCs w:val="20"/>
        </w:rPr>
      </w:pPr>
      <w:r>
        <w:rPr>
          <w:rFonts w:ascii="Geneva" w:hAnsi="Geneva"/>
          <w:sz w:val="20"/>
          <w:szCs w:val="20"/>
        </w:rPr>
        <w:tab/>
      </w:r>
      <w:r>
        <w:rPr>
          <w:rFonts w:ascii="Geneva" w:hAnsi="Geneva"/>
          <w:sz w:val="20"/>
          <w:szCs w:val="20"/>
        </w:rPr>
        <w:tab/>
      </w:r>
      <w:r>
        <w:rPr>
          <w:rFonts w:ascii="Geneva" w:hAnsi="Geneva"/>
          <w:sz w:val="20"/>
          <w:szCs w:val="20"/>
        </w:rPr>
        <w:tab/>
      </w:r>
    </w:p>
    <w:p w14:paraId="23532E0F" w14:textId="77777777" w:rsidR="00CD5602" w:rsidRDefault="005A34D1" w:rsidP="00BE4031">
      <w:pPr>
        <w:pStyle w:val="CorpsdetexteMsoNormal"/>
        <w:spacing w:after="0"/>
        <w:rPr>
          <w:rFonts w:ascii="Geneva" w:hAnsi="Geneva" w:hint="eastAsia"/>
          <w:sz w:val="20"/>
        </w:rPr>
      </w:pPr>
      <w:r>
        <w:rPr>
          <w:rFonts w:ascii="Geneva" w:hAnsi="Geneva"/>
          <w:sz w:val="20"/>
        </w:rPr>
        <w:t>d) Les subventions d’investissements prévues :</w:t>
      </w:r>
    </w:p>
    <w:p w14:paraId="491AC027" w14:textId="77777777" w:rsidR="00BE4031" w:rsidRDefault="00BE4031" w:rsidP="00BE4031">
      <w:pPr>
        <w:pStyle w:val="CorpsdetexteMsoNormal"/>
        <w:spacing w:after="0"/>
        <w:ind w:firstLine="709"/>
        <w:rPr>
          <w:rFonts w:ascii="Geneva" w:hAnsi="Geneva" w:hint="eastAsia"/>
          <w:sz w:val="20"/>
        </w:rPr>
      </w:pPr>
    </w:p>
    <w:p w14:paraId="224A75AE" w14:textId="52120A6A" w:rsidR="00CD5602" w:rsidRDefault="005A34D1">
      <w:pPr>
        <w:pStyle w:val="CorpsdetexteMsoNormal"/>
        <w:spacing w:after="0"/>
        <w:rPr>
          <w:rFonts w:ascii="Geneva" w:hAnsi="Geneva" w:hint="eastAsia"/>
          <w:sz w:val="20"/>
        </w:rPr>
      </w:pPr>
      <w:r>
        <w:rPr>
          <w:rFonts w:ascii="Geneva" w:hAnsi="Geneva"/>
          <w:sz w:val="20"/>
        </w:rPr>
        <w:t>- de l’Etat :</w:t>
      </w:r>
      <w:r w:rsidR="00696BB6">
        <w:rPr>
          <w:rFonts w:ascii="Geneva" w:hAnsi="Geneva"/>
          <w:sz w:val="20"/>
        </w:rPr>
        <w:t xml:space="preserve"> </w:t>
      </w:r>
      <w:r w:rsidR="00804A94">
        <w:rPr>
          <w:rFonts w:ascii="Geneva" w:hAnsi="Geneva"/>
          <w:sz w:val="20"/>
        </w:rPr>
        <w:t>63 00</w:t>
      </w:r>
      <w:r w:rsidR="00EE5CDC">
        <w:rPr>
          <w:rFonts w:ascii="Geneva" w:hAnsi="Geneva"/>
          <w:sz w:val="20"/>
        </w:rPr>
        <w:t>0</w:t>
      </w:r>
      <w:r w:rsidR="00696BB6">
        <w:rPr>
          <w:rFonts w:ascii="Geneva" w:hAnsi="Geneva"/>
          <w:sz w:val="20"/>
        </w:rPr>
        <w:t>,00 €</w:t>
      </w:r>
    </w:p>
    <w:p w14:paraId="1D916210" w14:textId="77777777" w:rsidR="00CD5602" w:rsidRDefault="005A34D1">
      <w:pPr>
        <w:pStyle w:val="CorpsdetexteMsoNormal"/>
        <w:spacing w:after="0"/>
        <w:rPr>
          <w:rFonts w:ascii="Geneva" w:hAnsi="Geneva" w:hint="eastAsia"/>
          <w:sz w:val="20"/>
        </w:rPr>
      </w:pPr>
      <w:r>
        <w:rPr>
          <w:rFonts w:ascii="Geneva" w:hAnsi="Geneva"/>
          <w:sz w:val="20"/>
        </w:rPr>
        <w:t>- de la Région :</w:t>
      </w:r>
      <w:r w:rsidR="00696BB6">
        <w:rPr>
          <w:rFonts w:ascii="Geneva" w:hAnsi="Geneva"/>
          <w:sz w:val="20"/>
        </w:rPr>
        <w:t xml:space="preserve"> 0,00 €</w:t>
      </w:r>
    </w:p>
    <w:p w14:paraId="6D6BCF16" w14:textId="38A7D31C" w:rsidR="00CD5602" w:rsidRDefault="005A34D1">
      <w:pPr>
        <w:pStyle w:val="CorpsdetexteMsoNormal"/>
        <w:spacing w:after="0"/>
        <w:rPr>
          <w:rFonts w:ascii="Geneva" w:hAnsi="Geneva" w:hint="eastAsia"/>
          <w:sz w:val="20"/>
        </w:rPr>
      </w:pPr>
      <w:r>
        <w:rPr>
          <w:rFonts w:ascii="Geneva" w:hAnsi="Geneva"/>
          <w:sz w:val="20"/>
        </w:rPr>
        <w:t>- du Département :</w:t>
      </w:r>
      <w:r w:rsidR="00696BB6">
        <w:rPr>
          <w:rFonts w:ascii="Geneva" w:hAnsi="Geneva"/>
          <w:sz w:val="20"/>
        </w:rPr>
        <w:t xml:space="preserve"> </w:t>
      </w:r>
      <w:r w:rsidR="00804A94">
        <w:rPr>
          <w:rFonts w:ascii="Geneva" w:hAnsi="Geneva"/>
          <w:sz w:val="20"/>
        </w:rPr>
        <w:t>39 230</w:t>
      </w:r>
      <w:r w:rsidR="00696BB6">
        <w:rPr>
          <w:rFonts w:ascii="Geneva" w:hAnsi="Geneva"/>
          <w:sz w:val="20"/>
        </w:rPr>
        <w:t>,00 €</w:t>
      </w:r>
    </w:p>
    <w:p w14:paraId="5BF45F93" w14:textId="77777777" w:rsidR="00CD5602" w:rsidRDefault="005A34D1">
      <w:pPr>
        <w:pStyle w:val="CorpsdetexteMsoNormal"/>
        <w:spacing w:after="0"/>
      </w:pPr>
      <w:r>
        <w:rPr>
          <w:rFonts w:ascii="Geneva" w:hAnsi="Geneva"/>
          <w:sz w:val="20"/>
        </w:rPr>
        <w:t>- Autres :</w:t>
      </w:r>
      <w:r w:rsidR="00696BB6">
        <w:rPr>
          <w:rFonts w:ascii="Geneva" w:hAnsi="Geneva"/>
          <w:sz w:val="20"/>
        </w:rPr>
        <w:t xml:space="preserve"> 0,00 €</w:t>
      </w:r>
    </w:p>
    <w:p w14:paraId="4903697C" w14:textId="77777777" w:rsidR="00CD5602" w:rsidRDefault="005A34D1">
      <w:pPr>
        <w:pStyle w:val="CorpsdetexteMsoNormal"/>
        <w:spacing w:after="0"/>
        <w:rPr>
          <w:rFonts w:ascii="Geneva" w:hAnsi="Geneva" w:hint="eastAsia"/>
          <w:sz w:val="20"/>
        </w:rPr>
      </w:pPr>
      <w:r>
        <w:rPr>
          <w:rFonts w:ascii="Geneva" w:hAnsi="Geneva"/>
          <w:i/>
          <w:sz w:val="20"/>
        </w:rPr>
        <w:t xml:space="preserve"> </w:t>
      </w:r>
      <w:r>
        <w:t> </w:t>
      </w:r>
    </w:p>
    <w:p w14:paraId="5202FBE6" w14:textId="068CC51E" w:rsidR="00CD5602" w:rsidRDefault="005A34D1">
      <w:pPr>
        <w:pStyle w:val="CorpsdetexteMsoNormal"/>
        <w:spacing w:after="0"/>
        <w:rPr>
          <w:rFonts w:ascii="Geneva" w:hAnsi="Geneva" w:hint="eastAsia"/>
          <w:sz w:val="20"/>
        </w:rPr>
      </w:pPr>
      <w:r>
        <w:t> </w:t>
      </w:r>
    </w:p>
    <w:p w14:paraId="57868F01" w14:textId="44846EF0" w:rsidR="00CD5602" w:rsidRDefault="005A34D1">
      <w:pPr>
        <w:pStyle w:val="CorpsdetexteMsoNormal"/>
        <w:spacing w:after="0"/>
        <w:rPr>
          <w:rFonts w:ascii="Geneva" w:hAnsi="Geneva" w:hint="eastAsia"/>
          <w:i/>
          <w:sz w:val="20"/>
        </w:rPr>
      </w:pPr>
      <w:r>
        <w:rPr>
          <w:rFonts w:ascii="Geneva" w:hAnsi="Geneva"/>
          <w:sz w:val="20"/>
        </w:rPr>
        <w:tab/>
        <w:t xml:space="preserve">b) Principaux ratios </w:t>
      </w:r>
      <w:r w:rsidR="0051017E">
        <w:rPr>
          <w:rFonts w:ascii="Geneva" w:hAnsi="Geneva"/>
          <w:sz w:val="20"/>
        </w:rPr>
        <w:t>(population 4</w:t>
      </w:r>
      <w:r w:rsidR="0032322F">
        <w:rPr>
          <w:rFonts w:ascii="Geneva" w:hAnsi="Geneva"/>
          <w:sz w:val="20"/>
        </w:rPr>
        <w:t>7</w:t>
      </w:r>
      <w:r w:rsidR="00804A94">
        <w:rPr>
          <w:rFonts w:ascii="Geneva" w:hAnsi="Geneva"/>
          <w:sz w:val="20"/>
        </w:rPr>
        <w:t>2</w:t>
      </w:r>
      <w:r w:rsidR="0051017E">
        <w:rPr>
          <w:rFonts w:ascii="Geneva" w:hAnsi="Geneva"/>
          <w:sz w:val="20"/>
        </w:rPr>
        <w:t xml:space="preserve"> habitants)</w:t>
      </w:r>
    </w:p>
    <w:p w14:paraId="6028FB25" w14:textId="277CCE63" w:rsidR="00BE4031" w:rsidRDefault="005A34D1">
      <w:pPr>
        <w:pStyle w:val="CorpsdetexteMsoNormal"/>
        <w:spacing w:after="0"/>
        <w:rPr>
          <w:rFonts w:ascii="Geneva" w:hAnsi="Geneva" w:hint="eastAsia"/>
          <w:i/>
          <w:color w:val="7030A0"/>
          <w:sz w:val="20"/>
        </w:rPr>
      </w:pPr>
      <w:r w:rsidRPr="00D70175">
        <w:rPr>
          <w:rFonts w:ascii="Geneva" w:hAnsi="Geneva"/>
          <w:i/>
          <w:color w:val="7030A0"/>
          <w:sz w:val="20"/>
        </w:rPr>
        <w:t xml:space="preserve"> Dépenses réelles de fonctionnement / population </w:t>
      </w:r>
      <w:r w:rsidR="00BE4031">
        <w:rPr>
          <w:rFonts w:ascii="Geneva" w:hAnsi="Geneva"/>
          <w:i/>
          <w:color w:val="7030A0"/>
          <w:sz w:val="20"/>
        </w:rPr>
        <w:t>= 1</w:t>
      </w:r>
      <w:r w:rsidR="0032322F">
        <w:rPr>
          <w:rFonts w:ascii="Geneva" w:hAnsi="Geneva"/>
          <w:i/>
          <w:color w:val="7030A0"/>
          <w:sz w:val="20"/>
        </w:rPr>
        <w:t> </w:t>
      </w:r>
      <w:r w:rsidR="00804A94">
        <w:rPr>
          <w:rFonts w:ascii="Geneva" w:hAnsi="Geneva"/>
          <w:i/>
          <w:color w:val="7030A0"/>
          <w:sz w:val="20"/>
        </w:rPr>
        <w:t>7</w:t>
      </w:r>
      <w:r w:rsidR="0032322F">
        <w:rPr>
          <w:rFonts w:ascii="Geneva" w:hAnsi="Geneva"/>
          <w:i/>
          <w:color w:val="7030A0"/>
          <w:sz w:val="20"/>
        </w:rPr>
        <w:t>95,</w:t>
      </w:r>
      <w:r w:rsidR="00804A94">
        <w:rPr>
          <w:rFonts w:ascii="Geneva" w:hAnsi="Geneva"/>
          <w:i/>
          <w:color w:val="7030A0"/>
          <w:sz w:val="20"/>
        </w:rPr>
        <w:t>10</w:t>
      </w:r>
      <w:r w:rsidR="00BE4031">
        <w:rPr>
          <w:rFonts w:ascii="Geneva" w:hAnsi="Geneva"/>
          <w:i/>
          <w:color w:val="7030A0"/>
          <w:sz w:val="20"/>
        </w:rPr>
        <w:t xml:space="preserve"> €</w:t>
      </w:r>
    </w:p>
    <w:p w14:paraId="1F3795DB" w14:textId="05690CF9" w:rsidR="00BE4031" w:rsidRDefault="00BE4031">
      <w:pPr>
        <w:pStyle w:val="CorpsdetexteMsoNormal"/>
        <w:spacing w:after="0"/>
        <w:rPr>
          <w:rFonts w:ascii="Geneva" w:hAnsi="Geneva" w:hint="eastAsia"/>
          <w:i/>
          <w:color w:val="7030A0"/>
          <w:sz w:val="20"/>
        </w:rPr>
      </w:pPr>
      <w:r>
        <w:rPr>
          <w:rFonts w:ascii="Geneva" w:hAnsi="Geneva"/>
          <w:i/>
          <w:color w:val="7030A0"/>
          <w:sz w:val="20"/>
        </w:rPr>
        <w:t>P</w:t>
      </w:r>
      <w:r w:rsidR="005A34D1" w:rsidRPr="00D70175">
        <w:rPr>
          <w:rFonts w:ascii="Geneva" w:hAnsi="Geneva"/>
          <w:i/>
          <w:color w:val="7030A0"/>
          <w:sz w:val="20"/>
        </w:rPr>
        <w:t>roduit des impositions directes/population </w:t>
      </w:r>
      <w:r>
        <w:rPr>
          <w:rFonts w:ascii="Geneva" w:hAnsi="Geneva"/>
          <w:i/>
          <w:color w:val="7030A0"/>
          <w:sz w:val="20"/>
        </w:rPr>
        <w:t xml:space="preserve">= </w:t>
      </w:r>
      <w:r w:rsidR="00804A94">
        <w:rPr>
          <w:rFonts w:ascii="Geneva" w:hAnsi="Geneva"/>
          <w:i/>
          <w:color w:val="7030A0"/>
          <w:sz w:val="20"/>
        </w:rPr>
        <w:t>1 097,92</w:t>
      </w:r>
      <w:r>
        <w:rPr>
          <w:rFonts w:ascii="Geneva" w:hAnsi="Geneva"/>
          <w:i/>
          <w:color w:val="7030A0"/>
          <w:sz w:val="20"/>
        </w:rPr>
        <w:t xml:space="preserve"> €</w:t>
      </w:r>
      <w:r w:rsidR="005A34D1" w:rsidRPr="00D70175">
        <w:rPr>
          <w:rFonts w:ascii="Geneva" w:hAnsi="Geneva"/>
          <w:i/>
          <w:color w:val="7030A0"/>
          <w:sz w:val="20"/>
        </w:rPr>
        <w:t xml:space="preserve"> </w:t>
      </w:r>
    </w:p>
    <w:p w14:paraId="327CBD1D" w14:textId="2A235D29" w:rsidR="00CD5602" w:rsidRDefault="00BE4031">
      <w:pPr>
        <w:pStyle w:val="CorpsdetexteMsoNormal"/>
        <w:spacing w:after="0"/>
      </w:pPr>
      <w:r>
        <w:rPr>
          <w:rFonts w:ascii="Geneva" w:hAnsi="Geneva"/>
          <w:i/>
          <w:color w:val="7030A0"/>
          <w:sz w:val="20"/>
        </w:rPr>
        <w:t>R</w:t>
      </w:r>
      <w:r w:rsidR="005A34D1" w:rsidRPr="00D70175">
        <w:rPr>
          <w:rFonts w:ascii="Geneva" w:hAnsi="Geneva"/>
          <w:i/>
          <w:color w:val="7030A0"/>
          <w:sz w:val="20"/>
        </w:rPr>
        <w:t>ecettes réelles de fonctionnement / population</w:t>
      </w:r>
      <w:r>
        <w:rPr>
          <w:rFonts w:ascii="Geneva" w:hAnsi="Geneva"/>
          <w:i/>
          <w:color w:val="7030A0"/>
          <w:sz w:val="20"/>
        </w:rPr>
        <w:t xml:space="preserve"> = </w:t>
      </w:r>
      <w:r w:rsidR="0051017E">
        <w:rPr>
          <w:rFonts w:ascii="Geneva" w:hAnsi="Geneva"/>
          <w:i/>
          <w:color w:val="7030A0"/>
          <w:sz w:val="20"/>
        </w:rPr>
        <w:t>2</w:t>
      </w:r>
      <w:r w:rsidR="00804A94">
        <w:rPr>
          <w:rFonts w:ascii="Geneva" w:hAnsi="Geneva"/>
          <w:i/>
          <w:color w:val="7030A0"/>
          <w:sz w:val="20"/>
        </w:rPr>
        <w:t> </w:t>
      </w:r>
      <w:r w:rsidR="0032322F">
        <w:rPr>
          <w:rFonts w:ascii="Geneva" w:hAnsi="Geneva"/>
          <w:i/>
          <w:color w:val="7030A0"/>
          <w:sz w:val="20"/>
        </w:rPr>
        <w:t>7</w:t>
      </w:r>
      <w:r w:rsidR="00804A94">
        <w:rPr>
          <w:rFonts w:ascii="Geneva" w:hAnsi="Geneva"/>
          <w:i/>
          <w:color w:val="7030A0"/>
          <w:sz w:val="20"/>
        </w:rPr>
        <w:t>21,42</w:t>
      </w:r>
      <w:r>
        <w:rPr>
          <w:rFonts w:ascii="Geneva" w:hAnsi="Geneva"/>
          <w:i/>
          <w:color w:val="7030A0"/>
          <w:sz w:val="20"/>
        </w:rPr>
        <w:t xml:space="preserve"> €</w:t>
      </w:r>
      <w:r w:rsidR="005A34D1" w:rsidRPr="00D70175">
        <w:rPr>
          <w:rFonts w:ascii="Geneva" w:hAnsi="Geneva"/>
          <w:i/>
          <w:color w:val="7030A0"/>
          <w:sz w:val="20"/>
        </w:rPr>
        <w:t xml:space="preserve"> </w:t>
      </w:r>
    </w:p>
    <w:p w14:paraId="766FD11B" w14:textId="77777777" w:rsidR="00CD5602" w:rsidRDefault="005A34D1">
      <w:pPr>
        <w:pStyle w:val="CorpsdetexteMsoNormal"/>
        <w:spacing w:after="0"/>
        <w:rPr>
          <w:rFonts w:ascii="Geneva" w:hAnsi="Geneva" w:hint="eastAsia"/>
          <w:sz w:val="20"/>
        </w:rPr>
      </w:pPr>
      <w:r>
        <w:t> </w:t>
      </w:r>
    </w:p>
    <w:p w14:paraId="3AB5F544" w14:textId="77777777" w:rsidR="00CD5602" w:rsidRDefault="005A34D1">
      <w:pPr>
        <w:pStyle w:val="CorpsdetexteMsoNormal"/>
        <w:spacing w:after="0"/>
        <w:rPr>
          <w:rFonts w:ascii="Geneva" w:hAnsi="Geneva" w:hint="eastAsia"/>
          <w:i/>
          <w:sz w:val="20"/>
        </w:rPr>
      </w:pPr>
      <w:r>
        <w:rPr>
          <w:rFonts w:ascii="Geneva" w:hAnsi="Geneva"/>
          <w:sz w:val="20"/>
        </w:rPr>
        <w:tab/>
        <w:t xml:space="preserve">c) Etat de la dette </w:t>
      </w:r>
    </w:p>
    <w:p w14:paraId="718F004D" w14:textId="73D323DD" w:rsidR="00CD5602" w:rsidRDefault="00B87756" w:rsidP="00AF516D">
      <w:pPr>
        <w:pStyle w:val="CorpsdetexteMsoNormal"/>
        <w:spacing w:after="0"/>
        <w:jc w:val="both"/>
      </w:pPr>
      <w:r w:rsidRPr="00AE763E">
        <w:rPr>
          <w:rFonts w:ascii="Geneva" w:hAnsi="Geneva"/>
          <w:sz w:val="20"/>
          <w:szCs w:val="20"/>
        </w:rPr>
        <w:t>Les emprunts ont été contractés auprès du Crédit Agricole</w:t>
      </w:r>
      <w:r w:rsidR="00090232">
        <w:rPr>
          <w:rFonts w:ascii="Geneva" w:hAnsi="Geneva"/>
          <w:sz w:val="20"/>
          <w:szCs w:val="20"/>
        </w:rPr>
        <w:t>. Le capital restant dû au 1</w:t>
      </w:r>
      <w:r w:rsidR="00090232" w:rsidRPr="00090232">
        <w:rPr>
          <w:rFonts w:ascii="Geneva" w:hAnsi="Geneva"/>
          <w:sz w:val="20"/>
          <w:szCs w:val="20"/>
          <w:vertAlign w:val="superscript"/>
        </w:rPr>
        <w:t>er</w:t>
      </w:r>
      <w:r w:rsidR="00090232">
        <w:rPr>
          <w:rFonts w:ascii="Geneva" w:hAnsi="Geneva"/>
          <w:sz w:val="20"/>
          <w:szCs w:val="20"/>
        </w:rPr>
        <w:t xml:space="preserve"> janvier </w:t>
      </w:r>
      <w:r w:rsidR="00343809">
        <w:rPr>
          <w:rFonts w:ascii="Geneva" w:hAnsi="Geneva"/>
          <w:sz w:val="20"/>
          <w:szCs w:val="20"/>
        </w:rPr>
        <w:t>2026</w:t>
      </w:r>
      <w:r w:rsidR="00090232">
        <w:rPr>
          <w:rFonts w:ascii="Geneva" w:hAnsi="Geneva"/>
          <w:sz w:val="20"/>
          <w:szCs w:val="20"/>
        </w:rPr>
        <w:t xml:space="preserve"> s’</w:t>
      </w:r>
      <w:r w:rsidR="00AE763E" w:rsidRPr="00AE763E">
        <w:rPr>
          <w:rFonts w:ascii="Geneva" w:hAnsi="Geneva"/>
          <w:sz w:val="20"/>
          <w:szCs w:val="20"/>
        </w:rPr>
        <w:t xml:space="preserve">élève à </w:t>
      </w:r>
      <w:r w:rsidR="001A46C5">
        <w:rPr>
          <w:rFonts w:ascii="Geneva" w:hAnsi="Geneva"/>
          <w:sz w:val="20"/>
          <w:szCs w:val="20"/>
        </w:rPr>
        <w:t>189 080,17</w:t>
      </w:r>
      <w:r w:rsidR="00AE763E" w:rsidRPr="00AE763E">
        <w:rPr>
          <w:rFonts w:ascii="Geneva" w:hAnsi="Geneva"/>
          <w:sz w:val="20"/>
          <w:szCs w:val="20"/>
        </w:rPr>
        <w:t xml:space="preserve"> €</w:t>
      </w:r>
      <w:r w:rsidR="00AE763E">
        <w:rPr>
          <w:rFonts w:ascii="Geneva" w:hAnsi="Geneva"/>
          <w:sz w:val="20"/>
          <w:szCs w:val="20"/>
        </w:rPr>
        <w:t xml:space="preserve">. </w:t>
      </w:r>
    </w:p>
    <w:p w14:paraId="160B7892" w14:textId="77777777" w:rsidR="00CD5602" w:rsidRDefault="005A34D1">
      <w:pPr>
        <w:pStyle w:val="CorpsdetexteMsoNormal"/>
        <w:spacing w:after="0"/>
        <w:rPr>
          <w:rFonts w:ascii="Geneva" w:hAnsi="Geneva" w:hint="eastAsia"/>
          <w:sz w:val="20"/>
        </w:rPr>
      </w:pPr>
      <w:r>
        <w:t> </w:t>
      </w:r>
    </w:p>
    <w:p w14:paraId="511D3069" w14:textId="77777777" w:rsidR="005A34D1" w:rsidRDefault="005A34D1">
      <w:pPr>
        <w:pStyle w:val="CorpsdetexteMsoNormal"/>
        <w:spacing w:after="0"/>
        <w:jc w:val="both"/>
      </w:pPr>
    </w:p>
    <w:sectPr w:rsidR="005A34D1" w:rsidSect="008A4394">
      <w:pgSz w:w="11906" w:h="16838"/>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Geneva">
    <w:altName w:val="Arial"/>
    <w:charset w:val="00"/>
    <w:family w:val="auto"/>
    <w:pitch w:val="default"/>
  </w:font>
  <w:font w:name="Aptos Narrow">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6"/>
    <w:multiLevelType w:val="multilevel"/>
    <w:tmpl w:val="0000000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689449669">
    <w:abstractNumId w:val="0"/>
  </w:num>
  <w:num w:numId="2" w16cid:durableId="873925177">
    <w:abstractNumId w:val="1"/>
  </w:num>
  <w:num w:numId="3" w16cid:durableId="1934824388">
    <w:abstractNumId w:val="2"/>
  </w:num>
  <w:num w:numId="4" w16cid:durableId="1215309834">
    <w:abstractNumId w:val="3"/>
  </w:num>
  <w:num w:numId="5" w16cid:durableId="503056226">
    <w:abstractNumId w:val="4"/>
  </w:num>
  <w:num w:numId="6" w16cid:durableId="17295273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2"/>
    <w:compatSetting w:name="useWord2013TrackBottomHyphenation" w:uri="http://schemas.microsoft.com/office/word" w:val="1"/>
  </w:compat>
  <w:rsids>
    <w:rsidRoot w:val="0055306B"/>
    <w:rsid w:val="00017A3C"/>
    <w:rsid w:val="0006302B"/>
    <w:rsid w:val="000769F4"/>
    <w:rsid w:val="00090232"/>
    <w:rsid w:val="001043CE"/>
    <w:rsid w:val="00132482"/>
    <w:rsid w:val="00137873"/>
    <w:rsid w:val="001A46C5"/>
    <w:rsid w:val="002575FC"/>
    <w:rsid w:val="002B6E28"/>
    <w:rsid w:val="002C42A3"/>
    <w:rsid w:val="002F5100"/>
    <w:rsid w:val="0032322F"/>
    <w:rsid w:val="003402A6"/>
    <w:rsid w:val="00343809"/>
    <w:rsid w:val="00344667"/>
    <w:rsid w:val="003C6941"/>
    <w:rsid w:val="003E60FC"/>
    <w:rsid w:val="0040553A"/>
    <w:rsid w:val="0051017E"/>
    <w:rsid w:val="00510E41"/>
    <w:rsid w:val="0055306B"/>
    <w:rsid w:val="00595226"/>
    <w:rsid w:val="005A34D1"/>
    <w:rsid w:val="00616063"/>
    <w:rsid w:val="00616856"/>
    <w:rsid w:val="006202D2"/>
    <w:rsid w:val="00660490"/>
    <w:rsid w:val="00696BB6"/>
    <w:rsid w:val="006A1390"/>
    <w:rsid w:val="006A455E"/>
    <w:rsid w:val="00770E4D"/>
    <w:rsid w:val="00781F25"/>
    <w:rsid w:val="00804A94"/>
    <w:rsid w:val="0089182E"/>
    <w:rsid w:val="008A3775"/>
    <w:rsid w:val="008A3D5D"/>
    <w:rsid w:val="008A4394"/>
    <w:rsid w:val="008D61AA"/>
    <w:rsid w:val="00976AD1"/>
    <w:rsid w:val="00981295"/>
    <w:rsid w:val="009907BC"/>
    <w:rsid w:val="009B4CC8"/>
    <w:rsid w:val="009D79C5"/>
    <w:rsid w:val="00A238AA"/>
    <w:rsid w:val="00A26831"/>
    <w:rsid w:val="00A476B9"/>
    <w:rsid w:val="00A7125D"/>
    <w:rsid w:val="00A97BE3"/>
    <w:rsid w:val="00AE5A44"/>
    <w:rsid w:val="00AE763E"/>
    <w:rsid w:val="00AF516D"/>
    <w:rsid w:val="00B27F96"/>
    <w:rsid w:val="00B7343E"/>
    <w:rsid w:val="00B87756"/>
    <w:rsid w:val="00B952F4"/>
    <w:rsid w:val="00BB3910"/>
    <w:rsid w:val="00BE4031"/>
    <w:rsid w:val="00C07EF2"/>
    <w:rsid w:val="00C32654"/>
    <w:rsid w:val="00C33DDE"/>
    <w:rsid w:val="00C357AC"/>
    <w:rsid w:val="00CA4C9A"/>
    <w:rsid w:val="00CC76A7"/>
    <w:rsid w:val="00CD5602"/>
    <w:rsid w:val="00CE76F8"/>
    <w:rsid w:val="00D70175"/>
    <w:rsid w:val="00DE4737"/>
    <w:rsid w:val="00E03FFA"/>
    <w:rsid w:val="00E27723"/>
    <w:rsid w:val="00EE5CDC"/>
    <w:rsid w:val="00F00908"/>
    <w:rsid w:val="00F625B4"/>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2D284B9"/>
  <w15:docId w15:val="{98EF1846-C3B0-4ED6-B5EC-9F7173115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737"/>
    <w:pPr>
      <w:widowControl w:val="0"/>
      <w:suppressAutoHyphens/>
    </w:pPr>
    <w:rPr>
      <w:rFonts w:ascii="Arial" w:eastAsia="SimSun" w:hAnsi="Arial" w:cs="Mangal"/>
      <w:kern w:val="1"/>
      <w:sz w:val="22"/>
      <w:szCs w:val="24"/>
      <w:lang w:eastAsia="zh-CN" w:bidi="hi-IN"/>
    </w:rPr>
  </w:style>
  <w:style w:type="paragraph" w:styleId="Titre1">
    <w:name w:val="heading 1"/>
    <w:basedOn w:val="Normal"/>
    <w:next w:val="Normal"/>
    <w:link w:val="Titre1Car"/>
    <w:uiPriority w:val="9"/>
    <w:qFormat/>
    <w:rsid w:val="00A238AA"/>
    <w:pPr>
      <w:keepNext/>
      <w:keepLines/>
      <w:spacing w:before="240"/>
      <w:outlineLvl w:val="0"/>
    </w:pPr>
    <w:rPr>
      <w:rFonts w:asciiTheme="majorHAnsi" w:eastAsiaTheme="majorEastAsia" w:hAnsiTheme="majorHAnsi"/>
      <w:color w:val="2F5496" w:themeColor="accent1" w:themeShade="BF"/>
      <w:sz w:val="32"/>
      <w:szCs w:val="29"/>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qFormat/>
    <w:rsid w:val="00DE4737"/>
    <w:rPr>
      <w:i/>
      <w:iCs/>
    </w:rPr>
  </w:style>
  <w:style w:type="character" w:styleId="lev">
    <w:name w:val="Strong"/>
    <w:qFormat/>
    <w:rsid w:val="00DE4737"/>
    <w:rPr>
      <w:b/>
      <w:bCs/>
    </w:rPr>
  </w:style>
  <w:style w:type="character" w:customStyle="1" w:styleId="Puces">
    <w:name w:val="Puces"/>
    <w:rsid w:val="00DE4737"/>
    <w:rPr>
      <w:rFonts w:ascii="OpenSymbol" w:eastAsia="OpenSymbol" w:hAnsi="OpenSymbol" w:cs="OpenSymbol"/>
    </w:rPr>
  </w:style>
  <w:style w:type="paragraph" w:customStyle="1" w:styleId="Titre10">
    <w:name w:val="Titre1"/>
    <w:basedOn w:val="Normal"/>
    <w:next w:val="Corpsdetexte"/>
    <w:rsid w:val="00DE4737"/>
    <w:pPr>
      <w:keepNext/>
      <w:spacing w:before="240" w:after="120"/>
    </w:pPr>
    <w:rPr>
      <w:rFonts w:ascii="Liberation Sans" w:eastAsia="Microsoft YaHei" w:hAnsi="Liberation Sans"/>
      <w:sz w:val="28"/>
      <w:szCs w:val="28"/>
    </w:rPr>
  </w:style>
  <w:style w:type="paragraph" w:styleId="Corpsdetexte">
    <w:name w:val="Body Text"/>
    <w:basedOn w:val="Normal"/>
    <w:rsid w:val="00DE4737"/>
    <w:pPr>
      <w:spacing w:after="140" w:line="288" w:lineRule="auto"/>
    </w:pPr>
  </w:style>
  <w:style w:type="paragraph" w:styleId="Liste">
    <w:name w:val="List"/>
    <w:basedOn w:val="Corpsdetexte"/>
    <w:rsid w:val="00DE4737"/>
    <w:rPr>
      <w:sz w:val="24"/>
    </w:rPr>
  </w:style>
  <w:style w:type="paragraph" w:styleId="Lgende">
    <w:name w:val="caption"/>
    <w:basedOn w:val="Normal"/>
    <w:qFormat/>
    <w:rsid w:val="00DE4737"/>
    <w:pPr>
      <w:suppressLineNumbers/>
      <w:spacing w:before="120" w:after="120"/>
    </w:pPr>
    <w:rPr>
      <w:i/>
      <w:iCs/>
      <w:sz w:val="24"/>
    </w:rPr>
  </w:style>
  <w:style w:type="paragraph" w:customStyle="1" w:styleId="Index">
    <w:name w:val="Index"/>
    <w:basedOn w:val="Normal"/>
    <w:rsid w:val="00DE4737"/>
    <w:pPr>
      <w:suppressLineNumbers/>
    </w:pPr>
    <w:rPr>
      <w:sz w:val="24"/>
    </w:rPr>
  </w:style>
  <w:style w:type="paragraph" w:customStyle="1" w:styleId="CorpsdetexteMsoNormal">
    <w:name w:val="Corps de texte.MsoNormal"/>
    <w:basedOn w:val="Corpsdetexte"/>
    <w:rsid w:val="00DE4737"/>
  </w:style>
  <w:style w:type="paragraph" w:customStyle="1" w:styleId="Contenudetableau">
    <w:name w:val="Contenu de tableau"/>
    <w:basedOn w:val="Normal"/>
    <w:rsid w:val="00DE4737"/>
    <w:pPr>
      <w:suppressLineNumbers/>
    </w:pPr>
  </w:style>
  <w:style w:type="character" w:customStyle="1" w:styleId="Titre1Car">
    <w:name w:val="Titre 1 Car"/>
    <w:basedOn w:val="Policepardfaut"/>
    <w:link w:val="Titre1"/>
    <w:uiPriority w:val="9"/>
    <w:rsid w:val="00A238AA"/>
    <w:rPr>
      <w:rFonts w:asciiTheme="majorHAnsi" w:eastAsiaTheme="majorEastAsia" w:hAnsiTheme="majorHAnsi" w:cs="Mangal"/>
      <w:color w:val="2F5496" w:themeColor="accent1" w:themeShade="BF"/>
      <w:kern w:val="1"/>
      <w:sz w:val="32"/>
      <w:szCs w:val="29"/>
      <w:lang w:eastAsia="zh-CN" w:bidi="hi-IN"/>
    </w:rPr>
  </w:style>
  <w:style w:type="paragraph" w:styleId="NormalWeb">
    <w:name w:val="Normal (Web)"/>
    <w:basedOn w:val="Normal"/>
    <w:uiPriority w:val="99"/>
    <w:unhideWhenUsed/>
    <w:rsid w:val="0006302B"/>
    <w:pPr>
      <w:widowControl/>
      <w:suppressAutoHyphens w:val="0"/>
      <w:spacing w:before="100" w:beforeAutospacing="1" w:after="100" w:afterAutospacing="1"/>
    </w:pPr>
    <w:rPr>
      <w:rFonts w:ascii="Times New Roman" w:eastAsia="Times New Roman" w:hAnsi="Times New Roman" w:cs="Times New Roman"/>
      <w:kern w:val="0"/>
      <w:sz w:val="24"/>
      <w:lang w:eastAsia="fr-FR" w:bidi="ar-SA"/>
    </w:rPr>
  </w:style>
  <w:style w:type="paragraph" w:styleId="Textedebulles">
    <w:name w:val="Balloon Text"/>
    <w:basedOn w:val="Normal"/>
    <w:link w:val="TextedebullesCar"/>
    <w:uiPriority w:val="99"/>
    <w:semiHidden/>
    <w:unhideWhenUsed/>
    <w:rsid w:val="00616063"/>
    <w:rPr>
      <w:rFonts w:ascii="Segoe UI" w:hAnsi="Segoe UI"/>
      <w:sz w:val="18"/>
      <w:szCs w:val="16"/>
    </w:rPr>
  </w:style>
  <w:style w:type="character" w:customStyle="1" w:styleId="TextedebullesCar">
    <w:name w:val="Texte de bulles Car"/>
    <w:basedOn w:val="Policepardfaut"/>
    <w:link w:val="Textedebulles"/>
    <w:uiPriority w:val="99"/>
    <w:semiHidden/>
    <w:rsid w:val="00616063"/>
    <w:rPr>
      <w:rFonts w:ascii="Segoe UI" w:eastAsia="SimSun" w:hAnsi="Segoe UI" w:cs="Mangal"/>
      <w:kern w:val="1"/>
      <w:sz w:val="18"/>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858731">
      <w:bodyDiv w:val="1"/>
      <w:marLeft w:val="0"/>
      <w:marRight w:val="0"/>
      <w:marTop w:val="0"/>
      <w:marBottom w:val="0"/>
      <w:divBdr>
        <w:top w:val="none" w:sz="0" w:space="0" w:color="auto"/>
        <w:left w:val="none" w:sz="0" w:space="0" w:color="auto"/>
        <w:bottom w:val="none" w:sz="0" w:space="0" w:color="auto"/>
        <w:right w:val="none" w:sz="0" w:space="0" w:color="auto"/>
      </w:divBdr>
    </w:div>
    <w:div w:id="919099491">
      <w:bodyDiv w:val="1"/>
      <w:marLeft w:val="0"/>
      <w:marRight w:val="0"/>
      <w:marTop w:val="0"/>
      <w:marBottom w:val="0"/>
      <w:divBdr>
        <w:top w:val="none" w:sz="0" w:space="0" w:color="auto"/>
        <w:left w:val="none" w:sz="0" w:space="0" w:color="auto"/>
        <w:bottom w:val="none" w:sz="0" w:space="0" w:color="auto"/>
        <w:right w:val="none" w:sz="0" w:space="0" w:color="auto"/>
      </w:divBdr>
    </w:div>
    <w:div w:id="1586067813">
      <w:bodyDiv w:val="1"/>
      <w:marLeft w:val="0"/>
      <w:marRight w:val="0"/>
      <w:marTop w:val="0"/>
      <w:marBottom w:val="0"/>
      <w:divBdr>
        <w:top w:val="none" w:sz="0" w:space="0" w:color="auto"/>
        <w:left w:val="none" w:sz="0" w:space="0" w:color="auto"/>
        <w:bottom w:val="none" w:sz="0" w:space="0" w:color="auto"/>
        <w:right w:val="none" w:sz="0" w:space="0" w:color="auto"/>
      </w:divBdr>
    </w:div>
    <w:div w:id="1617446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577</TotalTime>
  <Pages>4</Pages>
  <Words>1281</Words>
  <Characters>7048</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Laurent HANNEZO</dc:creator>
  <cp:keywords/>
  <dc:description/>
  <cp:lastModifiedBy>Mairie Gye sur Seine</cp:lastModifiedBy>
  <cp:revision>26</cp:revision>
  <cp:lastPrinted>2026-06-01T14:51:00Z</cp:lastPrinted>
  <dcterms:created xsi:type="dcterms:W3CDTF">2023-05-03T16:41:00Z</dcterms:created>
  <dcterms:modified xsi:type="dcterms:W3CDTF">2026-06-01T14:51:00Z</dcterms:modified>
</cp:coreProperties>
</file>